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765" w:rsidRPr="00674E99" w:rsidRDefault="00AA03EF" w:rsidP="00217F57">
      <w:pPr>
        <w:pStyle w:val="303"/>
      </w:pPr>
      <w:bookmarkStart w:id="0" w:name="_Toc12786014"/>
      <w:r>
        <w:rPr>
          <w:rFonts w:hint="eastAsia"/>
        </w:rPr>
        <w:t>五</w:t>
      </w:r>
      <w:r w:rsidR="006C1765" w:rsidRPr="00674E99">
        <w:rPr>
          <w:rFonts w:hint="eastAsia"/>
        </w:rPr>
        <w:t>、法務部主管</w:t>
      </w:r>
      <w:bookmarkEnd w:id="0"/>
    </w:p>
    <w:p w:rsidR="006C1765" w:rsidRPr="00C9586E" w:rsidRDefault="006C1765" w:rsidP="00C9586E">
      <w:pPr>
        <w:pStyle w:val="3040"/>
        <w:ind w:firstLine="480"/>
        <w:rPr>
          <w:sz w:val="32"/>
        </w:rPr>
      </w:pPr>
      <w:bookmarkStart w:id="1" w:name="_Toc12786015"/>
      <w:r w:rsidRPr="00C9586E">
        <w:rPr>
          <w:rFonts w:hint="eastAsia"/>
          <w:sz w:val="32"/>
        </w:rPr>
        <w:t>法務部矯正機關作業基金</w:t>
      </w:r>
      <w:bookmarkEnd w:id="1"/>
    </w:p>
    <w:p w:rsidR="006C1765" w:rsidRPr="00674E99" w:rsidRDefault="006C1765" w:rsidP="00354C97">
      <w:pPr>
        <w:pStyle w:val="3012"/>
        <w:spacing w:line="560" w:lineRule="exact"/>
        <w:ind w:firstLine="480"/>
      </w:pPr>
      <w:r w:rsidRPr="00674E99">
        <w:rPr>
          <w:rFonts w:hint="eastAsia"/>
        </w:rPr>
        <w:t>政</w:t>
      </w:r>
      <w:r w:rsidR="00DF5A02" w:rsidRPr="00674E99">
        <w:t>府為使矯正機關收容人學習謀生技能，養成勤勞習慣，</w:t>
      </w:r>
      <w:proofErr w:type="gramStart"/>
      <w:r w:rsidR="00DF5A02" w:rsidRPr="00674E99">
        <w:t>俾</w:t>
      </w:r>
      <w:proofErr w:type="gramEnd"/>
      <w:r w:rsidR="00DF5A02" w:rsidRPr="00674E99">
        <w:t>出監所後能適應正常社會生活，依據監獄行刑法、羈押法、保安處分執行法及外役監條例等規定，設立法務部矯正機關作業基金，以法務部為主管機關，並由所屬各監獄、技能訓練所、戒治所、看守所為保管運用機關，分47個作業單位，各自獨立作業。該基金</w:t>
      </w:r>
      <w:proofErr w:type="gramStart"/>
      <w:r w:rsidR="00344ED4">
        <w:t>109</w:t>
      </w:r>
      <w:proofErr w:type="gramEnd"/>
      <w:r w:rsidR="00DF5A02" w:rsidRPr="00674E99">
        <w:t>年度各項營運計畫及預算之執行等，經予書面審核，並於期中派員就地抽查，茲將查核結果說明如次</w:t>
      </w:r>
      <w:r w:rsidRPr="00674E99">
        <w:t>：</w:t>
      </w:r>
    </w:p>
    <w:p w:rsidR="006C1765" w:rsidRPr="00D826D8" w:rsidRDefault="006C1765" w:rsidP="00354C97">
      <w:pPr>
        <w:pStyle w:val="3021"/>
        <w:spacing w:line="560" w:lineRule="exact"/>
        <w:ind w:firstLine="1261"/>
        <w:rPr>
          <w:sz w:val="28"/>
          <w:szCs w:val="28"/>
        </w:rPr>
      </w:pPr>
      <w:r w:rsidRPr="00D826D8">
        <w:rPr>
          <w:sz w:val="28"/>
          <w:szCs w:val="28"/>
        </w:rPr>
        <w:t>1.</w:t>
      </w:r>
      <w:r w:rsidRPr="00D826D8">
        <w:rPr>
          <w:sz w:val="28"/>
          <w:szCs w:val="28"/>
        </w:rPr>
        <w:tab/>
        <w:t xml:space="preserve">　營運計畫實施情形之查核</w:t>
      </w:r>
    </w:p>
    <w:p w:rsidR="006C1765" w:rsidRDefault="006C1765" w:rsidP="00354C97">
      <w:pPr>
        <w:pStyle w:val="3012"/>
        <w:spacing w:afterLines="70" w:after="252" w:line="560" w:lineRule="exact"/>
        <w:ind w:rightChars="-7" w:right="-17" w:firstLine="480"/>
      </w:pPr>
      <w:r w:rsidRPr="00674E99">
        <w:rPr>
          <w:rFonts w:hint="eastAsia"/>
        </w:rPr>
        <w:t>該</w:t>
      </w:r>
      <w:r w:rsidR="00DF5A02" w:rsidRPr="00674E99">
        <w:t>基金主要營運計畫係訓練矯正機關收容人謀生技能，銷售其所產製之產品，提供勞務加工服務等。</w:t>
      </w:r>
      <w:proofErr w:type="gramStart"/>
      <w:r w:rsidR="003341D8">
        <w:t>109</w:t>
      </w:r>
      <w:proofErr w:type="gramEnd"/>
      <w:r w:rsidR="00DF5A02" w:rsidRPr="00674E99">
        <w:t>年度主要營運項目4項，實施結</w:t>
      </w:r>
      <w:r w:rsidR="00DF5A02" w:rsidRPr="00674E99">
        <w:rPr>
          <w:spacing w:val="-4"/>
        </w:rPr>
        <w:t>果，實際數較原預計</w:t>
      </w:r>
      <w:r w:rsidR="00DF5A02" w:rsidRPr="00674E99">
        <w:rPr>
          <w:rFonts w:hint="eastAsia"/>
          <w:spacing w:val="-4"/>
        </w:rPr>
        <w:t>增加者3項，</w:t>
      </w:r>
      <w:r w:rsidR="00DF5A02" w:rsidRPr="00674E99">
        <w:rPr>
          <w:spacing w:val="-4"/>
        </w:rPr>
        <w:t>減少</w:t>
      </w:r>
      <w:r w:rsidR="00DF5A02" w:rsidRPr="00674E99">
        <w:rPr>
          <w:rFonts w:hint="eastAsia"/>
          <w:spacing w:val="-4"/>
        </w:rPr>
        <w:t>者1項</w:t>
      </w:r>
      <w:r w:rsidR="00DF5A02" w:rsidRPr="00674E99">
        <w:rPr>
          <w:spacing w:val="-4"/>
        </w:rPr>
        <w:t>，其</w:t>
      </w:r>
      <w:r w:rsidR="00DF5A02" w:rsidRPr="00674E99">
        <w:rPr>
          <w:rFonts w:hint="eastAsia"/>
          <w:spacing w:val="-4"/>
        </w:rPr>
        <w:t>執行情形</w:t>
      </w:r>
      <w:r w:rsidR="00DF5A02" w:rsidRPr="00674E99">
        <w:rPr>
          <w:spacing w:val="-4"/>
        </w:rPr>
        <w:t>列表如次</w:t>
      </w:r>
      <w:r w:rsidRPr="00674E99">
        <w:t>：</w:t>
      </w:r>
    </w:p>
    <w:tbl>
      <w:tblPr>
        <w:tblW w:w="996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81"/>
        <w:gridCol w:w="743"/>
        <w:gridCol w:w="1325"/>
        <w:gridCol w:w="1309"/>
        <w:gridCol w:w="1246"/>
        <w:gridCol w:w="813"/>
        <w:gridCol w:w="2646"/>
      </w:tblGrid>
      <w:tr w:rsidR="00354C97" w:rsidRPr="00CF751C" w:rsidTr="00746DFE">
        <w:trPr>
          <w:cantSplit/>
          <w:trHeight w:hRule="exact" w:val="649"/>
          <w:jc w:val="center"/>
        </w:trPr>
        <w:tc>
          <w:tcPr>
            <w:tcW w:w="1881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354C97" w:rsidRPr="00CF751C" w:rsidRDefault="00354C97" w:rsidP="00473F3C">
            <w:pPr>
              <w:spacing w:line="460" w:lineRule="exact"/>
              <w:ind w:firstLineChars="0" w:firstLine="0"/>
              <w:jc w:val="distribute"/>
              <w:rPr>
                <w:rFonts w:ascii="Times New Roman" w:hAnsi="Times New Roman" w:cs="Times New Roman"/>
                <w:bCs/>
                <w:sz w:val="22"/>
                <w:szCs w:val="20"/>
              </w:rPr>
            </w:pPr>
            <w:r w:rsidRPr="00CF751C">
              <w:rPr>
                <w:rFonts w:ascii="Times New Roman" w:hAnsi="Times New Roman" w:cs="Times New Roman" w:hint="eastAsia"/>
                <w:bCs/>
                <w:sz w:val="22"/>
                <w:szCs w:val="20"/>
              </w:rPr>
              <w:t>項目</w:t>
            </w:r>
          </w:p>
        </w:tc>
        <w:tc>
          <w:tcPr>
            <w:tcW w:w="74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4C97" w:rsidRPr="00CF751C" w:rsidRDefault="00354C97" w:rsidP="00473F3C">
            <w:pPr>
              <w:spacing w:line="460" w:lineRule="exact"/>
              <w:ind w:firstLineChars="0" w:firstLine="0"/>
              <w:jc w:val="distribute"/>
              <w:rPr>
                <w:rFonts w:ascii="Times New Roman" w:hAnsi="Times New Roman" w:cs="Times New Roman"/>
                <w:bCs/>
                <w:sz w:val="22"/>
                <w:szCs w:val="20"/>
              </w:rPr>
            </w:pPr>
            <w:r w:rsidRPr="00CF751C">
              <w:rPr>
                <w:rFonts w:ascii="Times New Roman" w:hAnsi="Times New Roman" w:cs="Times New Roman" w:hint="eastAsia"/>
                <w:bCs/>
                <w:sz w:val="22"/>
                <w:szCs w:val="20"/>
              </w:rPr>
              <w:t>單位</w:t>
            </w:r>
          </w:p>
        </w:tc>
        <w:tc>
          <w:tcPr>
            <w:tcW w:w="132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4C97" w:rsidRPr="00CF751C" w:rsidRDefault="00354C97" w:rsidP="00473F3C">
            <w:pPr>
              <w:spacing w:line="460" w:lineRule="exact"/>
              <w:ind w:firstLineChars="0" w:firstLine="0"/>
              <w:jc w:val="distribute"/>
              <w:rPr>
                <w:rFonts w:ascii="Times New Roman" w:hAnsi="Times New Roman" w:cs="Times New Roman"/>
                <w:bCs/>
                <w:sz w:val="22"/>
                <w:szCs w:val="20"/>
              </w:rPr>
            </w:pPr>
            <w:r w:rsidRPr="00CF751C">
              <w:rPr>
                <w:rFonts w:ascii="Times New Roman" w:hAnsi="Times New Roman" w:cs="Times New Roman" w:hint="eastAsia"/>
                <w:bCs/>
                <w:sz w:val="22"/>
                <w:szCs w:val="20"/>
              </w:rPr>
              <w:t>預計數</w:t>
            </w:r>
          </w:p>
        </w:tc>
        <w:tc>
          <w:tcPr>
            <w:tcW w:w="130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4C97" w:rsidRPr="00CF751C" w:rsidRDefault="00354C97" w:rsidP="00473F3C">
            <w:pPr>
              <w:spacing w:line="460" w:lineRule="exact"/>
              <w:ind w:firstLineChars="0" w:firstLine="0"/>
              <w:jc w:val="distribute"/>
              <w:rPr>
                <w:rFonts w:ascii="Times New Roman" w:hAnsi="Times New Roman" w:cs="Times New Roman"/>
                <w:bCs/>
                <w:sz w:val="22"/>
                <w:szCs w:val="20"/>
              </w:rPr>
            </w:pPr>
            <w:r w:rsidRPr="00CF751C">
              <w:rPr>
                <w:rFonts w:ascii="Times New Roman" w:hAnsi="Times New Roman" w:cs="Times New Roman" w:hint="eastAsia"/>
                <w:bCs/>
                <w:sz w:val="22"/>
                <w:szCs w:val="20"/>
              </w:rPr>
              <w:t>實際數</w:t>
            </w:r>
          </w:p>
        </w:tc>
        <w:tc>
          <w:tcPr>
            <w:tcW w:w="4705" w:type="dxa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354C97" w:rsidRPr="00CF751C" w:rsidRDefault="00354C97" w:rsidP="00721EE3">
            <w:pPr>
              <w:ind w:leftChars="-5" w:left="3" w:rightChars="-16" w:right="-38" w:hangingChars="1" w:hanging="15"/>
              <w:rPr>
                <w:rFonts w:ascii="Times New Roman" w:hAnsi="Times New Roman" w:cs="Times New Roman"/>
                <w:bCs/>
                <w:sz w:val="22"/>
                <w:szCs w:val="20"/>
              </w:rPr>
            </w:pPr>
            <w:r w:rsidRPr="00FC0C27">
              <w:rPr>
                <w:rFonts w:ascii="Times New Roman" w:hAnsi="Times New Roman" w:cs="Times New Roman" w:hint="eastAsia"/>
                <w:bCs/>
                <w:spacing w:val="624"/>
                <w:kern w:val="0"/>
                <w:sz w:val="22"/>
                <w:szCs w:val="20"/>
                <w:fitText w:val="4620" w:id="-1766138106"/>
              </w:rPr>
              <w:t>比較增</w:t>
            </w:r>
            <w:r w:rsidRPr="00FC0C27">
              <w:rPr>
                <w:rFonts w:ascii="Times New Roman" w:hAnsi="Times New Roman" w:cs="Times New Roman" w:hint="eastAsia"/>
                <w:bCs/>
                <w:spacing w:val="6"/>
                <w:kern w:val="0"/>
                <w:sz w:val="22"/>
                <w:szCs w:val="20"/>
                <w:fitText w:val="4620" w:id="-1766138106"/>
              </w:rPr>
              <w:t>減</w:t>
            </w:r>
          </w:p>
        </w:tc>
      </w:tr>
      <w:tr w:rsidR="00CF751C" w:rsidRPr="00CF751C" w:rsidTr="00354C97">
        <w:trPr>
          <w:cantSplit/>
          <w:trHeight w:val="529"/>
          <w:jc w:val="center"/>
        </w:trPr>
        <w:tc>
          <w:tcPr>
            <w:tcW w:w="1881" w:type="dxa"/>
            <w:vMerge/>
            <w:tcBorders>
              <w:bottom w:val="single" w:sz="8" w:space="0" w:color="auto"/>
              <w:right w:val="single" w:sz="4" w:space="0" w:color="auto"/>
            </w:tcBorders>
          </w:tcPr>
          <w:p w:rsidR="00CF751C" w:rsidRPr="00CF751C" w:rsidRDefault="00CF751C" w:rsidP="00473F3C">
            <w:pPr>
              <w:spacing w:line="460" w:lineRule="exact"/>
              <w:ind w:firstLineChars="0" w:firstLine="0"/>
              <w:jc w:val="distribute"/>
              <w:rPr>
                <w:rFonts w:ascii="Times New Roman" w:hAnsi="Times New Roman" w:cs="Times New Roman"/>
                <w:bCs/>
                <w:sz w:val="22"/>
                <w:szCs w:val="20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F751C" w:rsidRPr="00CF751C" w:rsidRDefault="00CF751C" w:rsidP="00473F3C">
            <w:pPr>
              <w:spacing w:line="460" w:lineRule="exact"/>
              <w:ind w:firstLineChars="0" w:firstLine="0"/>
              <w:jc w:val="distribute"/>
              <w:rPr>
                <w:rFonts w:ascii="Times New Roman" w:hAnsi="Times New Roman" w:cs="Times New Roman"/>
                <w:bCs/>
                <w:sz w:val="22"/>
                <w:szCs w:val="20"/>
              </w:rPr>
            </w:pPr>
          </w:p>
        </w:tc>
        <w:tc>
          <w:tcPr>
            <w:tcW w:w="132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F751C" w:rsidRPr="00CF751C" w:rsidRDefault="00CF751C" w:rsidP="00473F3C">
            <w:pPr>
              <w:spacing w:line="460" w:lineRule="exact"/>
              <w:ind w:firstLineChars="0" w:firstLine="0"/>
              <w:jc w:val="distribute"/>
              <w:rPr>
                <w:rFonts w:ascii="Times New Roman" w:hAnsi="Times New Roman" w:cs="Times New Roman"/>
                <w:bCs/>
                <w:sz w:val="22"/>
                <w:szCs w:val="20"/>
              </w:rPr>
            </w:pPr>
          </w:p>
        </w:tc>
        <w:tc>
          <w:tcPr>
            <w:tcW w:w="130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F751C" w:rsidRPr="00CF751C" w:rsidRDefault="00CF751C" w:rsidP="00473F3C">
            <w:pPr>
              <w:spacing w:line="460" w:lineRule="exact"/>
              <w:ind w:firstLineChars="0" w:firstLine="0"/>
              <w:jc w:val="distribute"/>
              <w:rPr>
                <w:rFonts w:ascii="Times New Roman" w:hAnsi="Times New Roman" w:cs="Times New Roman"/>
                <w:bCs/>
                <w:sz w:val="22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F751C" w:rsidRPr="00CF751C" w:rsidRDefault="00CF751C" w:rsidP="00354C97">
            <w:pPr>
              <w:spacing w:line="460" w:lineRule="exact"/>
              <w:ind w:firstLineChars="0" w:firstLine="0"/>
              <w:jc w:val="distribute"/>
              <w:rPr>
                <w:rFonts w:ascii="Times New Roman" w:hAnsi="Times New Roman" w:cs="Times New Roman"/>
                <w:bCs/>
                <w:sz w:val="22"/>
                <w:szCs w:val="20"/>
              </w:rPr>
            </w:pPr>
            <w:r w:rsidRPr="00CF751C">
              <w:rPr>
                <w:rFonts w:ascii="Times New Roman" w:hAnsi="Times New Roman" w:cs="Times New Roman" w:hint="eastAsia"/>
                <w:bCs/>
                <w:sz w:val="22"/>
                <w:szCs w:val="20"/>
              </w:rPr>
              <w:t>增減數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F751C" w:rsidRPr="00CF751C" w:rsidRDefault="00CF751C" w:rsidP="00354C97">
            <w:pPr>
              <w:spacing w:line="460" w:lineRule="exact"/>
              <w:ind w:firstLineChars="0" w:firstLine="0"/>
              <w:jc w:val="center"/>
              <w:rPr>
                <w:rFonts w:ascii="Times New Roman" w:hAnsi="Times New Roman" w:cs="Times New Roman"/>
                <w:bCs/>
                <w:sz w:val="22"/>
                <w:szCs w:val="20"/>
              </w:rPr>
            </w:pPr>
            <w:r w:rsidRPr="00CF751C">
              <w:rPr>
                <w:rFonts w:ascii="Times New Roman" w:hAnsi="Times New Roman" w:cs="Times New Roman" w:hint="eastAsia"/>
                <w:bCs/>
                <w:sz w:val="22"/>
                <w:szCs w:val="20"/>
              </w:rPr>
              <w:t>％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CF751C" w:rsidRPr="00CF751C" w:rsidRDefault="00CF751C" w:rsidP="00354C97">
            <w:pPr>
              <w:spacing w:line="460" w:lineRule="exact"/>
              <w:ind w:firstLineChars="0" w:firstLine="0"/>
              <w:jc w:val="distribute"/>
              <w:rPr>
                <w:rFonts w:ascii="Times New Roman" w:hAnsi="Times New Roman" w:cs="Times New Roman"/>
                <w:bCs/>
                <w:sz w:val="22"/>
                <w:szCs w:val="20"/>
              </w:rPr>
            </w:pPr>
            <w:r w:rsidRPr="00CF751C">
              <w:rPr>
                <w:rFonts w:ascii="Times New Roman" w:hAnsi="Times New Roman" w:cs="Times New Roman" w:hint="eastAsia"/>
                <w:bCs/>
                <w:sz w:val="22"/>
                <w:szCs w:val="20"/>
              </w:rPr>
              <w:t>原因</w:t>
            </w:r>
          </w:p>
        </w:tc>
      </w:tr>
      <w:tr w:rsidR="00CF751C" w:rsidRPr="00CF751C" w:rsidTr="00354C97">
        <w:trPr>
          <w:cantSplit/>
          <w:trHeight w:val="170"/>
          <w:jc w:val="center"/>
        </w:trPr>
        <w:tc>
          <w:tcPr>
            <w:tcW w:w="1881" w:type="dxa"/>
            <w:tcBorders>
              <w:right w:val="single" w:sz="4" w:space="0" w:color="auto"/>
            </w:tcBorders>
            <w:shd w:val="clear" w:color="auto" w:fill="auto"/>
          </w:tcPr>
          <w:p w:rsidR="00CF751C" w:rsidRPr="00CF751C" w:rsidRDefault="00CF751C" w:rsidP="002A203F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60" w:lineRule="exact"/>
              <w:ind w:firstLineChars="0" w:hanging="6"/>
              <w:jc w:val="distribute"/>
              <w:rPr>
                <w:rFonts w:cs="Times New Roman"/>
                <w:sz w:val="22"/>
                <w:szCs w:val="22"/>
              </w:rPr>
            </w:pPr>
            <w:r w:rsidRPr="00CF751C">
              <w:rPr>
                <w:rFonts w:cs="Times New Roman" w:hint="eastAsia"/>
                <w:noProof/>
                <w:sz w:val="22"/>
                <w:szCs w:val="22"/>
              </w:rPr>
              <w:t>紙品科</w:t>
            </w: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751C" w:rsidRPr="00CF751C" w:rsidRDefault="00CF751C" w:rsidP="002A203F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60" w:lineRule="exact"/>
              <w:ind w:firstLineChars="0" w:firstLine="17"/>
              <w:jc w:val="center"/>
              <w:rPr>
                <w:rFonts w:cs="Times New Roman"/>
                <w:sz w:val="22"/>
                <w:szCs w:val="22"/>
              </w:rPr>
            </w:pPr>
            <w:r w:rsidRPr="00CF751C">
              <w:rPr>
                <w:rFonts w:cs="Times New Roman" w:hint="eastAsia"/>
                <w:noProof/>
                <w:sz w:val="22"/>
                <w:szCs w:val="22"/>
              </w:rPr>
              <w:t>件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751C" w:rsidRPr="00CF751C" w:rsidRDefault="00CF751C" w:rsidP="00B57F9D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60" w:lineRule="exact"/>
              <w:ind w:firstLineChars="0" w:hanging="97"/>
              <w:jc w:val="right"/>
              <w:rPr>
                <w:rFonts w:cs="Times New Roman"/>
                <w:sz w:val="22"/>
                <w:szCs w:val="22"/>
              </w:rPr>
            </w:pPr>
            <w:r w:rsidRPr="00CF751C">
              <w:rPr>
                <w:rFonts w:cs="Times New Roman"/>
                <w:noProof/>
                <w:sz w:val="22"/>
                <w:szCs w:val="22"/>
              </w:rPr>
              <w:t>241,025,165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751C" w:rsidRPr="00CF751C" w:rsidRDefault="00CF751C" w:rsidP="00B57F9D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60" w:lineRule="exact"/>
              <w:ind w:firstLineChars="0" w:firstLine="13"/>
              <w:jc w:val="right"/>
              <w:rPr>
                <w:rFonts w:cs="Times New Roman"/>
                <w:sz w:val="22"/>
                <w:szCs w:val="22"/>
              </w:rPr>
            </w:pPr>
            <w:r w:rsidRPr="00CF751C">
              <w:rPr>
                <w:rFonts w:cs="Times New Roman"/>
                <w:noProof/>
                <w:sz w:val="22"/>
                <w:szCs w:val="22"/>
              </w:rPr>
              <w:t>319,439,127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751C" w:rsidRPr="00CF751C" w:rsidRDefault="00CF751C" w:rsidP="00B57F9D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60" w:lineRule="exact"/>
              <w:ind w:firstLineChars="0" w:firstLine="76"/>
              <w:jc w:val="right"/>
              <w:rPr>
                <w:rFonts w:cs="Times New Roman"/>
                <w:spacing w:val="-6"/>
                <w:sz w:val="22"/>
                <w:szCs w:val="22"/>
              </w:rPr>
            </w:pPr>
            <w:r w:rsidRPr="00CF751C">
              <w:rPr>
                <w:rFonts w:cs="Times New Roman"/>
                <w:noProof/>
                <w:spacing w:val="-6"/>
                <w:sz w:val="22"/>
                <w:szCs w:val="22"/>
              </w:rPr>
              <w:t>78,413,962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751C" w:rsidRPr="00CF751C" w:rsidRDefault="00CF751C" w:rsidP="00B57F9D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60" w:lineRule="exact"/>
              <w:ind w:firstLineChars="0" w:firstLine="139"/>
              <w:jc w:val="right"/>
              <w:rPr>
                <w:rFonts w:cs="Times New Roman"/>
                <w:sz w:val="22"/>
                <w:szCs w:val="22"/>
              </w:rPr>
            </w:pPr>
            <w:r w:rsidRPr="00CF751C">
              <w:rPr>
                <w:rFonts w:cs="Times New Roman"/>
                <w:noProof/>
                <w:sz w:val="22"/>
                <w:szCs w:val="22"/>
              </w:rPr>
              <w:t>32.53</w:t>
            </w:r>
          </w:p>
        </w:tc>
        <w:tc>
          <w:tcPr>
            <w:tcW w:w="2646" w:type="dxa"/>
            <w:tcBorders>
              <w:left w:val="single" w:sz="4" w:space="0" w:color="auto"/>
            </w:tcBorders>
            <w:shd w:val="clear" w:color="auto" w:fill="auto"/>
          </w:tcPr>
          <w:p w:rsidR="00CF751C" w:rsidRPr="00CF751C" w:rsidRDefault="00CF751C" w:rsidP="00B57F9D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60" w:lineRule="exact"/>
              <w:ind w:firstLineChars="0" w:firstLine="4"/>
              <w:rPr>
                <w:rFonts w:cs="Times New Roman"/>
                <w:sz w:val="22"/>
                <w:szCs w:val="22"/>
              </w:rPr>
            </w:pPr>
            <w:r w:rsidRPr="00CF751C">
              <w:rPr>
                <w:rFonts w:cs="Times New Roman" w:hint="eastAsia"/>
                <w:noProof/>
                <w:sz w:val="22"/>
                <w:szCs w:val="22"/>
              </w:rPr>
              <w:t>承攬振興三倍券分裝作業，加工量較預計增加。</w:t>
            </w:r>
          </w:p>
        </w:tc>
      </w:tr>
      <w:tr w:rsidR="00CF751C" w:rsidRPr="00CF751C" w:rsidTr="00354C97">
        <w:trPr>
          <w:cantSplit/>
          <w:trHeight w:val="170"/>
          <w:jc w:val="center"/>
        </w:trPr>
        <w:tc>
          <w:tcPr>
            <w:tcW w:w="1881" w:type="dxa"/>
            <w:tcBorders>
              <w:right w:val="single" w:sz="4" w:space="0" w:color="auto"/>
            </w:tcBorders>
            <w:shd w:val="clear" w:color="auto" w:fill="auto"/>
          </w:tcPr>
          <w:p w:rsidR="00CF751C" w:rsidRPr="00CF751C" w:rsidRDefault="00CF751C" w:rsidP="002A203F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60" w:lineRule="exact"/>
              <w:ind w:firstLineChars="0" w:hanging="6"/>
              <w:jc w:val="distribute"/>
              <w:rPr>
                <w:rFonts w:cs="Times New Roman"/>
                <w:sz w:val="22"/>
                <w:szCs w:val="22"/>
              </w:rPr>
            </w:pPr>
            <w:r w:rsidRPr="00CF751C">
              <w:rPr>
                <w:rFonts w:cs="Times New Roman" w:hint="eastAsia"/>
                <w:noProof/>
                <w:sz w:val="22"/>
                <w:szCs w:val="22"/>
              </w:rPr>
              <w:t>外役科</w:t>
            </w: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751C" w:rsidRPr="00CF751C" w:rsidRDefault="00CF751C" w:rsidP="002A203F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60" w:lineRule="exact"/>
              <w:ind w:firstLineChars="0" w:firstLine="17"/>
              <w:jc w:val="center"/>
              <w:rPr>
                <w:rFonts w:cs="Times New Roman"/>
                <w:sz w:val="22"/>
                <w:szCs w:val="22"/>
              </w:rPr>
            </w:pPr>
            <w:r w:rsidRPr="00CF751C">
              <w:rPr>
                <w:rFonts w:cs="Times New Roman" w:hint="eastAsia"/>
                <w:noProof/>
                <w:sz w:val="22"/>
                <w:szCs w:val="22"/>
              </w:rPr>
              <w:t>工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751C" w:rsidRPr="00CF751C" w:rsidRDefault="00CF751C" w:rsidP="00B57F9D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60" w:lineRule="exact"/>
              <w:ind w:firstLineChars="0" w:firstLine="330"/>
              <w:jc w:val="right"/>
              <w:rPr>
                <w:rFonts w:cs="Times New Roman"/>
                <w:sz w:val="22"/>
                <w:szCs w:val="22"/>
              </w:rPr>
            </w:pPr>
            <w:r w:rsidRPr="00CF751C">
              <w:rPr>
                <w:rFonts w:cs="Times New Roman"/>
                <w:noProof/>
                <w:sz w:val="22"/>
                <w:szCs w:val="22"/>
              </w:rPr>
              <w:t>113,651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751C" w:rsidRPr="00CF751C" w:rsidRDefault="00CF751C" w:rsidP="00B57F9D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60" w:lineRule="exact"/>
              <w:ind w:firstLineChars="0" w:firstLine="330"/>
              <w:jc w:val="right"/>
              <w:rPr>
                <w:rFonts w:cs="Times New Roman"/>
                <w:sz w:val="22"/>
                <w:szCs w:val="22"/>
              </w:rPr>
            </w:pPr>
            <w:r w:rsidRPr="00CF751C">
              <w:rPr>
                <w:rFonts w:cs="Times New Roman"/>
                <w:noProof/>
                <w:sz w:val="22"/>
                <w:szCs w:val="22"/>
              </w:rPr>
              <w:t>185,625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751C" w:rsidRPr="00CF751C" w:rsidRDefault="00CF751C" w:rsidP="00B57F9D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60" w:lineRule="exact"/>
              <w:ind w:firstLineChars="0" w:firstLine="312"/>
              <w:jc w:val="right"/>
              <w:rPr>
                <w:rFonts w:cs="Times New Roman"/>
                <w:spacing w:val="-6"/>
                <w:sz w:val="22"/>
                <w:szCs w:val="22"/>
              </w:rPr>
            </w:pPr>
            <w:r w:rsidRPr="00CF751C">
              <w:rPr>
                <w:rFonts w:cs="Times New Roman"/>
                <w:noProof/>
                <w:spacing w:val="-6"/>
                <w:sz w:val="22"/>
                <w:szCs w:val="22"/>
              </w:rPr>
              <w:t>71,974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751C" w:rsidRPr="00CF751C" w:rsidRDefault="00CF751C" w:rsidP="00B57F9D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60" w:lineRule="exact"/>
              <w:ind w:firstLineChars="0" w:firstLine="139"/>
              <w:jc w:val="right"/>
              <w:rPr>
                <w:rFonts w:cs="Times New Roman"/>
                <w:sz w:val="22"/>
                <w:szCs w:val="22"/>
              </w:rPr>
            </w:pPr>
            <w:r w:rsidRPr="00CF751C">
              <w:rPr>
                <w:rFonts w:cs="Times New Roman"/>
                <w:noProof/>
                <w:sz w:val="22"/>
                <w:szCs w:val="22"/>
              </w:rPr>
              <w:t>63.33</w:t>
            </w:r>
          </w:p>
        </w:tc>
        <w:tc>
          <w:tcPr>
            <w:tcW w:w="2646" w:type="dxa"/>
            <w:tcBorders>
              <w:left w:val="single" w:sz="4" w:space="0" w:color="auto"/>
            </w:tcBorders>
            <w:shd w:val="clear" w:color="auto" w:fill="auto"/>
          </w:tcPr>
          <w:p w:rsidR="00CF751C" w:rsidRPr="00CF751C" w:rsidRDefault="00CF751C" w:rsidP="00B57F9D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60" w:lineRule="exact"/>
              <w:ind w:firstLineChars="0" w:firstLine="0"/>
              <w:rPr>
                <w:rFonts w:cs="Times New Roman"/>
                <w:sz w:val="22"/>
                <w:szCs w:val="22"/>
              </w:rPr>
            </w:pPr>
            <w:r w:rsidRPr="00CF751C">
              <w:rPr>
                <w:rFonts w:cs="Times New Roman" w:hint="eastAsia"/>
                <w:noProof/>
                <w:sz w:val="22"/>
                <w:szCs w:val="22"/>
              </w:rPr>
              <w:t>自主監外作業人數較預計增加。</w:t>
            </w:r>
          </w:p>
        </w:tc>
      </w:tr>
      <w:tr w:rsidR="00CF751C" w:rsidRPr="00CF751C" w:rsidTr="00354C97">
        <w:trPr>
          <w:cantSplit/>
          <w:trHeight w:val="170"/>
          <w:jc w:val="center"/>
        </w:trPr>
        <w:tc>
          <w:tcPr>
            <w:tcW w:w="1881" w:type="dxa"/>
            <w:tcBorders>
              <w:right w:val="single" w:sz="4" w:space="0" w:color="auto"/>
            </w:tcBorders>
            <w:shd w:val="clear" w:color="auto" w:fill="auto"/>
          </w:tcPr>
          <w:p w:rsidR="00CF751C" w:rsidRPr="00CF751C" w:rsidRDefault="00CF751C" w:rsidP="002A203F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60" w:lineRule="exact"/>
              <w:ind w:firstLineChars="0" w:hanging="6"/>
              <w:jc w:val="distribute"/>
              <w:rPr>
                <w:rFonts w:cs="Times New Roman"/>
                <w:sz w:val="22"/>
                <w:szCs w:val="22"/>
              </w:rPr>
            </w:pPr>
            <w:r w:rsidRPr="00CF751C">
              <w:rPr>
                <w:rFonts w:cs="Times New Roman" w:hint="eastAsia"/>
                <w:noProof/>
                <w:sz w:val="22"/>
                <w:szCs w:val="22"/>
              </w:rPr>
              <w:t>食品科</w:t>
            </w: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751C" w:rsidRPr="00CF751C" w:rsidRDefault="00CF751C" w:rsidP="002A203F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60" w:lineRule="exact"/>
              <w:ind w:firstLineChars="0" w:firstLine="17"/>
              <w:jc w:val="center"/>
              <w:rPr>
                <w:rFonts w:cs="Times New Roman"/>
                <w:sz w:val="22"/>
                <w:szCs w:val="22"/>
              </w:rPr>
            </w:pPr>
            <w:r w:rsidRPr="00CF751C">
              <w:rPr>
                <w:rFonts w:cs="Times New Roman" w:hint="eastAsia"/>
                <w:noProof/>
                <w:sz w:val="22"/>
                <w:szCs w:val="22"/>
              </w:rPr>
              <w:t>件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751C" w:rsidRPr="00CF751C" w:rsidRDefault="00CF751C" w:rsidP="00B57F9D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60" w:lineRule="exact"/>
              <w:ind w:firstLineChars="0" w:firstLine="182"/>
              <w:jc w:val="right"/>
              <w:rPr>
                <w:rFonts w:cs="Times New Roman"/>
                <w:sz w:val="22"/>
                <w:szCs w:val="22"/>
              </w:rPr>
            </w:pPr>
            <w:r w:rsidRPr="00CF751C">
              <w:rPr>
                <w:rFonts w:cs="Times New Roman"/>
                <w:noProof/>
                <w:sz w:val="22"/>
                <w:szCs w:val="22"/>
              </w:rPr>
              <w:t>6,472,619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751C" w:rsidRPr="00CF751C" w:rsidRDefault="00CF751C" w:rsidP="00B57F9D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60" w:lineRule="exact"/>
              <w:ind w:firstLineChars="0" w:firstLine="216"/>
              <w:jc w:val="right"/>
              <w:rPr>
                <w:rFonts w:cs="Times New Roman"/>
                <w:sz w:val="22"/>
                <w:szCs w:val="22"/>
              </w:rPr>
            </w:pPr>
            <w:r w:rsidRPr="00CF751C">
              <w:rPr>
                <w:rFonts w:cs="Times New Roman"/>
                <w:noProof/>
                <w:sz w:val="22"/>
                <w:szCs w:val="22"/>
              </w:rPr>
              <w:t>7,046,514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751C" w:rsidRPr="00CF751C" w:rsidRDefault="00CF751C" w:rsidP="00B57F9D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60" w:lineRule="exact"/>
              <w:ind w:firstLineChars="0" w:firstLine="312"/>
              <w:jc w:val="right"/>
              <w:rPr>
                <w:rFonts w:cs="Times New Roman"/>
                <w:spacing w:val="-6"/>
                <w:sz w:val="22"/>
                <w:szCs w:val="22"/>
              </w:rPr>
            </w:pPr>
            <w:r w:rsidRPr="00CF751C">
              <w:rPr>
                <w:rFonts w:cs="Times New Roman"/>
                <w:noProof/>
                <w:spacing w:val="-6"/>
                <w:sz w:val="22"/>
                <w:szCs w:val="22"/>
              </w:rPr>
              <w:t>573,895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751C" w:rsidRPr="00CF751C" w:rsidRDefault="00CF751C" w:rsidP="00B57F9D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60" w:lineRule="exact"/>
              <w:ind w:firstLineChars="0" w:firstLine="139"/>
              <w:jc w:val="right"/>
              <w:rPr>
                <w:rFonts w:cs="Times New Roman"/>
                <w:sz w:val="22"/>
                <w:szCs w:val="22"/>
              </w:rPr>
            </w:pPr>
            <w:r w:rsidRPr="00CF751C">
              <w:rPr>
                <w:rFonts w:cs="Times New Roman"/>
                <w:noProof/>
                <w:sz w:val="22"/>
                <w:szCs w:val="22"/>
              </w:rPr>
              <w:t>8.87</w:t>
            </w:r>
          </w:p>
        </w:tc>
        <w:tc>
          <w:tcPr>
            <w:tcW w:w="2646" w:type="dxa"/>
            <w:tcBorders>
              <w:left w:val="single" w:sz="4" w:space="0" w:color="auto"/>
            </w:tcBorders>
            <w:shd w:val="clear" w:color="auto" w:fill="auto"/>
          </w:tcPr>
          <w:p w:rsidR="00CF751C" w:rsidRPr="00CF751C" w:rsidRDefault="00CF751C" w:rsidP="00B57F9D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60" w:lineRule="exact"/>
              <w:ind w:firstLineChars="0" w:firstLine="330"/>
              <w:rPr>
                <w:rFonts w:cs="Times New Roman"/>
                <w:sz w:val="22"/>
                <w:szCs w:val="22"/>
              </w:rPr>
            </w:pPr>
          </w:p>
        </w:tc>
      </w:tr>
      <w:tr w:rsidR="00CF751C" w:rsidRPr="00CF751C" w:rsidTr="00354C97">
        <w:trPr>
          <w:cantSplit/>
          <w:trHeight w:val="170"/>
          <w:jc w:val="center"/>
        </w:trPr>
        <w:tc>
          <w:tcPr>
            <w:tcW w:w="1881" w:type="dxa"/>
            <w:tcBorders>
              <w:bottom w:val="single" w:sz="8" w:space="0" w:color="auto"/>
              <w:right w:val="single" w:sz="4" w:space="0" w:color="auto"/>
            </w:tcBorders>
          </w:tcPr>
          <w:p w:rsidR="00CF751C" w:rsidRPr="00CF751C" w:rsidRDefault="00CF751C" w:rsidP="002A203F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60" w:lineRule="exact"/>
              <w:ind w:firstLineChars="0" w:hanging="6"/>
              <w:jc w:val="distribute"/>
              <w:rPr>
                <w:rFonts w:cs="Times New Roman"/>
                <w:sz w:val="22"/>
                <w:szCs w:val="22"/>
              </w:rPr>
            </w:pPr>
            <w:r w:rsidRPr="00CF751C">
              <w:rPr>
                <w:rFonts w:cs="Times New Roman" w:hint="eastAsia"/>
                <w:noProof/>
                <w:sz w:val="22"/>
                <w:szCs w:val="22"/>
              </w:rPr>
              <w:t>釀造科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F751C" w:rsidRPr="00CF751C" w:rsidRDefault="00CF751C" w:rsidP="002A203F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60" w:lineRule="exact"/>
              <w:ind w:firstLineChars="0" w:firstLine="17"/>
              <w:jc w:val="center"/>
              <w:rPr>
                <w:rFonts w:cs="Times New Roman"/>
                <w:sz w:val="22"/>
                <w:szCs w:val="22"/>
              </w:rPr>
            </w:pPr>
            <w:r w:rsidRPr="00CF751C">
              <w:rPr>
                <w:rFonts w:cs="Times New Roman" w:hint="eastAsia"/>
                <w:noProof/>
                <w:sz w:val="22"/>
                <w:szCs w:val="22"/>
              </w:rPr>
              <w:t>公斤</w:t>
            </w:r>
          </w:p>
        </w:tc>
        <w:tc>
          <w:tcPr>
            <w:tcW w:w="132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F751C" w:rsidRPr="00CF751C" w:rsidRDefault="00CF751C" w:rsidP="00B57F9D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60" w:lineRule="exact"/>
              <w:ind w:firstLineChars="0" w:firstLine="330"/>
              <w:jc w:val="right"/>
              <w:rPr>
                <w:rFonts w:cs="Times New Roman"/>
                <w:sz w:val="22"/>
                <w:szCs w:val="22"/>
              </w:rPr>
            </w:pPr>
            <w:r w:rsidRPr="00CF751C">
              <w:rPr>
                <w:rFonts w:cs="Times New Roman"/>
                <w:noProof/>
                <w:sz w:val="22"/>
                <w:szCs w:val="22"/>
              </w:rPr>
              <w:t>920,686</w:t>
            </w:r>
          </w:p>
        </w:tc>
        <w:tc>
          <w:tcPr>
            <w:tcW w:w="130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F751C" w:rsidRPr="00CF751C" w:rsidRDefault="00CF751C" w:rsidP="00B57F9D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60" w:lineRule="exact"/>
              <w:ind w:firstLineChars="0" w:firstLine="330"/>
              <w:jc w:val="right"/>
              <w:rPr>
                <w:rFonts w:cs="Times New Roman"/>
                <w:sz w:val="22"/>
                <w:szCs w:val="22"/>
              </w:rPr>
            </w:pPr>
            <w:r w:rsidRPr="00CF751C">
              <w:rPr>
                <w:rFonts w:cs="Times New Roman"/>
                <w:noProof/>
                <w:sz w:val="22"/>
                <w:szCs w:val="22"/>
              </w:rPr>
              <w:t>853,293</w:t>
            </w:r>
          </w:p>
        </w:tc>
        <w:tc>
          <w:tcPr>
            <w:tcW w:w="124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F751C" w:rsidRPr="00CF751C" w:rsidRDefault="00CF751C" w:rsidP="00B57F9D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60" w:lineRule="exact"/>
              <w:ind w:firstLineChars="0" w:firstLine="312"/>
              <w:jc w:val="right"/>
              <w:rPr>
                <w:rFonts w:cs="Times New Roman"/>
                <w:spacing w:val="-6"/>
                <w:sz w:val="22"/>
                <w:szCs w:val="22"/>
              </w:rPr>
            </w:pPr>
            <w:r w:rsidRPr="00CF751C">
              <w:rPr>
                <w:rFonts w:cs="Times New Roman"/>
                <w:noProof/>
                <w:spacing w:val="-6"/>
                <w:sz w:val="22"/>
                <w:szCs w:val="22"/>
              </w:rPr>
              <w:t>- 67,393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F751C" w:rsidRPr="00CF751C" w:rsidRDefault="00CF751C" w:rsidP="00B57F9D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60" w:lineRule="exact"/>
              <w:ind w:firstLineChars="0" w:firstLine="56"/>
              <w:jc w:val="right"/>
              <w:rPr>
                <w:rFonts w:cs="Times New Roman"/>
                <w:sz w:val="22"/>
                <w:szCs w:val="22"/>
              </w:rPr>
            </w:pPr>
            <w:r w:rsidRPr="00CF751C">
              <w:rPr>
                <w:rFonts w:cs="Times New Roman"/>
                <w:noProof/>
                <w:sz w:val="22"/>
                <w:szCs w:val="22"/>
              </w:rPr>
              <w:t>- 7.32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8" w:space="0" w:color="auto"/>
            </w:tcBorders>
          </w:tcPr>
          <w:p w:rsidR="00CF751C" w:rsidRPr="00CF751C" w:rsidRDefault="00CF751C" w:rsidP="00B57F9D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60" w:lineRule="exact"/>
              <w:ind w:firstLineChars="0" w:firstLine="330"/>
              <w:rPr>
                <w:rFonts w:cs="Times New Roman"/>
                <w:sz w:val="22"/>
                <w:szCs w:val="22"/>
              </w:rPr>
            </w:pPr>
          </w:p>
        </w:tc>
      </w:tr>
    </w:tbl>
    <w:p w:rsidR="006C1765" w:rsidRPr="00674E99" w:rsidRDefault="006C1765" w:rsidP="00DF5A02">
      <w:pPr>
        <w:pStyle w:val="3T0301110P"/>
        <w:rPr>
          <w:szCs w:val="20"/>
        </w:rPr>
      </w:pPr>
      <w:proofErr w:type="gramStart"/>
      <w:r w:rsidRPr="00674E99">
        <w:rPr>
          <w:rFonts w:hint="eastAsia"/>
          <w:szCs w:val="20"/>
        </w:rPr>
        <w:t>註</w:t>
      </w:r>
      <w:proofErr w:type="gramEnd"/>
      <w:r w:rsidRPr="00674E99">
        <w:rPr>
          <w:rFonts w:hint="eastAsia"/>
          <w:szCs w:val="20"/>
        </w:rPr>
        <w:t>：本</w:t>
      </w:r>
      <w:r w:rsidR="00DF5A02" w:rsidRPr="00674E99">
        <w:rPr>
          <w:rFonts w:hint="eastAsia"/>
          <w:szCs w:val="20"/>
        </w:rPr>
        <w:t>表係就營運項目實際數與預計數差異達10％或達3</w:t>
      </w:r>
      <w:proofErr w:type="gramStart"/>
      <w:r w:rsidR="00DF5A02" w:rsidRPr="00674E99">
        <w:rPr>
          <w:rFonts w:hint="eastAsia"/>
          <w:szCs w:val="20"/>
        </w:rPr>
        <w:t>千萬</w:t>
      </w:r>
      <w:proofErr w:type="gramEnd"/>
      <w:r w:rsidR="00DF5A02" w:rsidRPr="00674E99">
        <w:rPr>
          <w:rFonts w:hint="eastAsia"/>
          <w:szCs w:val="20"/>
        </w:rPr>
        <w:t>以上者，說明差異原因</w:t>
      </w:r>
      <w:r w:rsidRPr="00674E99">
        <w:rPr>
          <w:szCs w:val="20"/>
        </w:rPr>
        <w:t>。</w:t>
      </w:r>
    </w:p>
    <w:p w:rsidR="006C1765" w:rsidRPr="00674E99" w:rsidRDefault="006C1765" w:rsidP="00354C97">
      <w:pPr>
        <w:pStyle w:val="3012"/>
        <w:spacing w:line="560" w:lineRule="exact"/>
        <w:ind w:firstLine="472"/>
        <w:rPr>
          <w:spacing w:val="-10"/>
        </w:rPr>
      </w:pPr>
      <w:r w:rsidRPr="00674E99">
        <w:rPr>
          <w:rFonts w:hint="eastAsia"/>
          <w:spacing w:val="-2"/>
        </w:rPr>
        <w:t>有</w:t>
      </w:r>
      <w:r w:rsidR="00DF5A02" w:rsidRPr="00674E99">
        <w:rPr>
          <w:rFonts w:hint="eastAsia"/>
        </w:rPr>
        <w:t>關該基金部分營運計畫執行率欠佳情形，本部已函請法務部檢討改善，</w:t>
      </w:r>
      <w:proofErr w:type="gramStart"/>
      <w:r w:rsidR="00DF5A02" w:rsidRPr="00674E99">
        <w:rPr>
          <w:rFonts w:hint="eastAsia"/>
          <w:spacing w:val="-10"/>
        </w:rPr>
        <w:t>俾</w:t>
      </w:r>
      <w:proofErr w:type="gramEnd"/>
      <w:r w:rsidR="00DF5A02" w:rsidRPr="00674E99">
        <w:rPr>
          <w:rFonts w:hint="eastAsia"/>
          <w:spacing w:val="-10"/>
        </w:rPr>
        <w:t>達成預計目標</w:t>
      </w:r>
      <w:r w:rsidRPr="00674E99">
        <w:rPr>
          <w:rFonts w:hint="eastAsia"/>
          <w:spacing w:val="-10"/>
        </w:rPr>
        <w:t>。</w:t>
      </w:r>
    </w:p>
    <w:p w:rsidR="006C1765" w:rsidRPr="00D826D8" w:rsidRDefault="006C1765" w:rsidP="00354C97">
      <w:pPr>
        <w:pStyle w:val="3021"/>
        <w:spacing w:line="560" w:lineRule="exact"/>
        <w:ind w:firstLine="1261"/>
        <w:rPr>
          <w:sz w:val="28"/>
          <w:szCs w:val="28"/>
        </w:rPr>
      </w:pPr>
      <w:r w:rsidRPr="00D826D8">
        <w:rPr>
          <w:sz w:val="28"/>
          <w:szCs w:val="28"/>
        </w:rPr>
        <w:t>2.</w:t>
      </w:r>
      <w:r w:rsidRPr="00D826D8">
        <w:rPr>
          <w:sz w:val="28"/>
          <w:szCs w:val="28"/>
        </w:rPr>
        <w:tab/>
        <w:t xml:space="preserve">　預算執行情形之審核</w:t>
      </w:r>
    </w:p>
    <w:p w:rsidR="006C1765" w:rsidRPr="00674E99" w:rsidRDefault="00022B6E" w:rsidP="00354C97">
      <w:pPr>
        <w:pStyle w:val="3012"/>
        <w:spacing w:line="560" w:lineRule="exact"/>
        <w:ind w:firstLine="480"/>
        <w:rPr>
          <w:spacing w:val="-10"/>
        </w:rPr>
      </w:pPr>
      <w:proofErr w:type="gramStart"/>
      <w:r>
        <w:t>109</w:t>
      </w:r>
      <w:proofErr w:type="gramEnd"/>
      <w:r w:rsidR="00DF5A02" w:rsidRPr="00674E99">
        <w:t>年度決算審核結果，業務賸餘3億</w:t>
      </w:r>
      <w:r w:rsidR="00D20875">
        <w:rPr>
          <w:rFonts w:hint="eastAsia"/>
        </w:rPr>
        <w:t>6</w:t>
      </w:r>
      <w:r w:rsidR="00DF5A02" w:rsidRPr="00674E99">
        <w:t>,</w:t>
      </w:r>
      <w:r w:rsidR="00D20875">
        <w:t>985</w:t>
      </w:r>
      <w:r w:rsidR="00DF5A02" w:rsidRPr="00674E99">
        <w:t>萬餘元，業務外短</w:t>
      </w:r>
      <w:proofErr w:type="gramStart"/>
      <w:r w:rsidR="00DF5A02" w:rsidRPr="00674E99">
        <w:t>絀</w:t>
      </w:r>
      <w:proofErr w:type="gramEnd"/>
      <w:r w:rsidR="00DF5A02" w:rsidRPr="00674E99">
        <w:rPr>
          <w:rFonts w:hint="eastAsia"/>
        </w:rPr>
        <w:t>3</w:t>
      </w:r>
      <w:r w:rsidR="00DF5A02" w:rsidRPr="00674E99">
        <w:t>億</w:t>
      </w:r>
      <w:r w:rsidR="00D20875">
        <w:t>7</w:t>
      </w:r>
      <w:r w:rsidR="00DF5A02" w:rsidRPr="00674E99">
        <w:t>,</w:t>
      </w:r>
      <w:r w:rsidR="00D20875">
        <w:t>035</w:t>
      </w:r>
      <w:r w:rsidR="00DF5A02" w:rsidRPr="00674E99">
        <w:t>萬餘元，審定本期短</w:t>
      </w:r>
      <w:proofErr w:type="gramStart"/>
      <w:r w:rsidR="00DF5A02" w:rsidRPr="00674E99">
        <w:t>絀</w:t>
      </w:r>
      <w:proofErr w:type="gramEnd"/>
      <w:r w:rsidR="00D20875">
        <w:t>49</w:t>
      </w:r>
      <w:r w:rsidR="00DF5A02" w:rsidRPr="00674E99">
        <w:t>萬餘元，</w:t>
      </w:r>
      <w:r w:rsidR="00DF5A02" w:rsidRPr="00674E99">
        <w:rPr>
          <w:rFonts w:hint="eastAsia"/>
        </w:rPr>
        <w:t>較</w:t>
      </w:r>
      <w:r w:rsidR="00DF5A02" w:rsidRPr="00674E99">
        <w:t>預算短</w:t>
      </w:r>
      <w:proofErr w:type="gramStart"/>
      <w:r w:rsidR="00DF5A02" w:rsidRPr="00674E99">
        <w:t>絀</w:t>
      </w:r>
      <w:proofErr w:type="gramEnd"/>
      <w:r w:rsidR="00D20875">
        <w:t>3</w:t>
      </w:r>
      <w:r w:rsidR="00D20875" w:rsidRPr="00D20875">
        <w:t>,</w:t>
      </w:r>
      <w:r w:rsidR="00D20875">
        <w:t>290</w:t>
      </w:r>
      <w:r w:rsidR="00D20875" w:rsidRPr="00D20875">
        <w:t>萬餘元</w:t>
      </w:r>
      <w:r w:rsidR="00D20875">
        <w:rPr>
          <w:rFonts w:hint="eastAsia"/>
        </w:rPr>
        <w:t>，減少3</w:t>
      </w:r>
      <w:r w:rsidR="00D20875" w:rsidRPr="00D20875">
        <w:t>,</w:t>
      </w:r>
      <w:r w:rsidR="00D20875">
        <w:t>240</w:t>
      </w:r>
      <w:r w:rsidR="00D20875" w:rsidRPr="00D20875">
        <w:t>萬餘元</w:t>
      </w:r>
      <w:r w:rsidR="00DF5A02" w:rsidRPr="00674E99">
        <w:rPr>
          <w:rFonts w:hint="eastAsia"/>
        </w:rPr>
        <w:t>，約</w:t>
      </w:r>
      <w:r w:rsidR="00D20875">
        <w:rPr>
          <w:rFonts w:hint="eastAsia"/>
        </w:rPr>
        <w:t>98</w:t>
      </w:r>
      <w:r w:rsidR="00DF5A02" w:rsidRPr="00674E99">
        <w:rPr>
          <w:rFonts w:hint="eastAsia"/>
        </w:rPr>
        <w:t>.</w:t>
      </w:r>
      <w:r w:rsidR="00D20875">
        <w:rPr>
          <w:rFonts w:hint="eastAsia"/>
        </w:rPr>
        <w:t>50</w:t>
      </w:r>
      <w:r w:rsidR="00DF5A02" w:rsidRPr="00674E99">
        <w:rPr>
          <w:rFonts w:hint="eastAsia"/>
        </w:rPr>
        <w:t>％</w:t>
      </w:r>
      <w:r w:rsidR="00DF5A02" w:rsidRPr="00674E99">
        <w:t>，</w:t>
      </w:r>
      <w:r w:rsidR="00DF5A02" w:rsidRPr="00674E99">
        <w:rPr>
          <w:rFonts w:hint="eastAsia"/>
        </w:rPr>
        <w:t>主要係</w:t>
      </w:r>
      <w:r w:rsidR="00D20875">
        <w:rPr>
          <w:rFonts w:hint="eastAsia"/>
        </w:rPr>
        <w:t>收容人自主監外作業及自營作業等收入</w:t>
      </w:r>
      <w:r w:rsidR="00DF5A02" w:rsidRPr="00674E99">
        <w:rPr>
          <w:rFonts w:hint="eastAsia"/>
          <w:spacing w:val="-8"/>
        </w:rPr>
        <w:t>增加所致</w:t>
      </w:r>
      <w:r w:rsidR="006C1765" w:rsidRPr="00674E99">
        <w:rPr>
          <w:spacing w:val="-8"/>
        </w:rPr>
        <w:t>。</w:t>
      </w:r>
    </w:p>
    <w:p w:rsidR="006C1765" w:rsidRPr="00D826D8" w:rsidRDefault="006C1765" w:rsidP="00354C97">
      <w:pPr>
        <w:pStyle w:val="3021"/>
        <w:spacing w:line="540" w:lineRule="exact"/>
        <w:ind w:firstLine="1261"/>
        <w:rPr>
          <w:sz w:val="28"/>
          <w:szCs w:val="28"/>
        </w:rPr>
      </w:pPr>
      <w:r w:rsidRPr="00D826D8">
        <w:rPr>
          <w:sz w:val="28"/>
          <w:szCs w:val="28"/>
        </w:rPr>
        <w:lastRenderedPageBreak/>
        <w:t>3.</w:t>
      </w:r>
      <w:r w:rsidRPr="00D826D8">
        <w:rPr>
          <w:sz w:val="28"/>
          <w:szCs w:val="28"/>
        </w:rPr>
        <w:tab/>
        <w:t xml:space="preserve">　餘</w:t>
      </w:r>
      <w:proofErr w:type="gramStart"/>
      <w:r w:rsidRPr="00D826D8">
        <w:rPr>
          <w:sz w:val="28"/>
          <w:szCs w:val="28"/>
        </w:rPr>
        <w:t>絀</w:t>
      </w:r>
      <w:proofErr w:type="gramEnd"/>
      <w:r w:rsidRPr="00D826D8">
        <w:rPr>
          <w:sz w:val="28"/>
          <w:szCs w:val="28"/>
        </w:rPr>
        <w:t>及撥補之審定</w:t>
      </w:r>
    </w:p>
    <w:p w:rsidR="006C1765" w:rsidRPr="00674E99" w:rsidRDefault="00217F57" w:rsidP="00746DFE">
      <w:pPr>
        <w:pStyle w:val="3031"/>
        <w:spacing w:line="480" w:lineRule="exact"/>
        <w:ind w:firstLine="1320"/>
      </w:pPr>
      <w:r>
        <w:rPr>
          <w:rFonts w:hint="eastAsia"/>
        </w:rPr>
        <w:t>（</w:t>
      </w:r>
      <w:r w:rsidR="006C1765" w:rsidRPr="00674E99">
        <w:t>1</w:t>
      </w:r>
      <w:r>
        <w:rPr>
          <w:rFonts w:hint="eastAsia"/>
        </w:rPr>
        <w:t>）</w:t>
      </w:r>
      <w:r w:rsidR="00DF5A02" w:rsidRPr="00674E99">
        <w:t xml:space="preserve">　餘</w:t>
      </w:r>
      <w:proofErr w:type="gramStart"/>
      <w:r w:rsidR="00DF5A02" w:rsidRPr="00674E99">
        <w:t>絀</w:t>
      </w:r>
      <w:proofErr w:type="gramEnd"/>
      <w:r w:rsidR="00DF5A02" w:rsidRPr="00674E99">
        <w:t xml:space="preserve">審定　</w:t>
      </w:r>
      <w:proofErr w:type="gramStart"/>
      <w:r w:rsidR="00022B6E">
        <w:t>109</w:t>
      </w:r>
      <w:proofErr w:type="gramEnd"/>
      <w:r w:rsidR="00DF5A02" w:rsidRPr="00674E99">
        <w:t>年度決算經行政院核定短</w:t>
      </w:r>
      <w:proofErr w:type="gramStart"/>
      <w:r w:rsidR="00DF5A02" w:rsidRPr="00674E99">
        <w:t>絀</w:t>
      </w:r>
      <w:proofErr w:type="gramEnd"/>
      <w:r w:rsidR="00D20875">
        <w:t>494</w:t>
      </w:r>
      <w:r w:rsidR="00DF5A02" w:rsidRPr="00674E99">
        <w:t>,</w:t>
      </w:r>
      <w:r w:rsidR="00D20875">
        <w:t>984</w:t>
      </w:r>
      <w:r w:rsidR="00DF5A02" w:rsidRPr="00674E99">
        <w:t>元，</w:t>
      </w:r>
      <w:proofErr w:type="gramStart"/>
      <w:r w:rsidR="00DF5A02" w:rsidRPr="00674E99">
        <w:t>經核尚無</w:t>
      </w:r>
      <w:proofErr w:type="gramEnd"/>
      <w:r w:rsidR="00DF5A02" w:rsidRPr="00674E99">
        <w:t>不合，予以照數審定</w:t>
      </w:r>
      <w:r w:rsidR="006C1765" w:rsidRPr="00674E99">
        <w:t>。</w:t>
      </w:r>
    </w:p>
    <w:p w:rsidR="006C1765" w:rsidRPr="00674E99" w:rsidRDefault="00217F57" w:rsidP="00746DFE">
      <w:pPr>
        <w:pStyle w:val="3031"/>
        <w:tabs>
          <w:tab w:val="clear" w:pos="3168"/>
          <w:tab w:val="left" w:pos="1985"/>
          <w:tab w:val="left" w:pos="2100"/>
          <w:tab w:val="left" w:pos="3374"/>
        </w:tabs>
        <w:spacing w:line="480" w:lineRule="exact"/>
        <w:ind w:firstLine="1320"/>
      </w:pPr>
      <w:r>
        <w:rPr>
          <w:rFonts w:hint="eastAsia"/>
        </w:rPr>
        <w:t>（</w:t>
      </w:r>
      <w:r w:rsidR="006C1765" w:rsidRPr="00674E99">
        <w:t>2</w:t>
      </w:r>
      <w:r>
        <w:rPr>
          <w:rFonts w:hint="eastAsia"/>
        </w:rPr>
        <w:t>）</w:t>
      </w:r>
      <w:r w:rsidR="00DF5A02" w:rsidRPr="00674E99">
        <w:t xml:space="preserve">　</w:t>
      </w:r>
      <w:r w:rsidR="00ED3941">
        <w:t>餘</w:t>
      </w:r>
      <w:proofErr w:type="gramStart"/>
      <w:r w:rsidR="00ED3941">
        <w:t>絀</w:t>
      </w:r>
      <w:proofErr w:type="gramEnd"/>
      <w:r w:rsidR="00ED3941">
        <w:t>撥補</w:t>
      </w:r>
      <w:r w:rsidR="00ED3941">
        <w:rPr>
          <w:rFonts w:hint="eastAsia"/>
        </w:rPr>
        <w:tab/>
      </w:r>
      <w:r w:rsidR="00ED3941">
        <w:tab/>
      </w:r>
      <w:r w:rsidR="00ED3941">
        <w:rPr>
          <w:rFonts w:hint="eastAsia"/>
        </w:rPr>
        <w:tab/>
      </w:r>
      <w:r w:rsidR="00ED3941">
        <w:rPr>
          <w:rFonts w:hint="eastAsia"/>
        </w:rPr>
        <w:tab/>
      </w:r>
      <w:proofErr w:type="gramStart"/>
      <w:r w:rsidR="00022B6E">
        <w:rPr>
          <w:rFonts w:hint="eastAsia"/>
        </w:rPr>
        <w:t>109</w:t>
      </w:r>
      <w:proofErr w:type="gramEnd"/>
      <w:r w:rsidR="00DF5A02" w:rsidRPr="00674E99">
        <w:rPr>
          <w:rFonts w:hint="eastAsia"/>
        </w:rPr>
        <w:t>年度決算審定</w:t>
      </w:r>
      <w:r w:rsidR="00DF5A02" w:rsidRPr="00674E99">
        <w:t>短</w:t>
      </w:r>
      <w:proofErr w:type="gramStart"/>
      <w:r w:rsidR="00DF5A02" w:rsidRPr="00674E99">
        <w:t>絀</w:t>
      </w:r>
      <w:proofErr w:type="gramEnd"/>
      <w:r w:rsidR="00623D6E" w:rsidRPr="00623D6E">
        <w:t>494,984元，</w:t>
      </w:r>
      <w:r w:rsidR="00623D6E" w:rsidRPr="00623D6E">
        <w:rPr>
          <w:rFonts w:hint="eastAsia"/>
        </w:rPr>
        <w:t>連同前期待填補之短</w:t>
      </w:r>
      <w:proofErr w:type="gramStart"/>
      <w:r w:rsidR="00623D6E" w:rsidRPr="00623D6E">
        <w:rPr>
          <w:rFonts w:hint="eastAsia"/>
        </w:rPr>
        <w:t>絀</w:t>
      </w:r>
      <w:proofErr w:type="gramEnd"/>
      <w:r w:rsidR="00623D6E" w:rsidRPr="00623D6E">
        <w:t>10,825,858</w:t>
      </w:r>
      <w:r w:rsidR="004E0EDB">
        <w:t>元，合</w:t>
      </w:r>
      <w:r w:rsidR="00623D6E" w:rsidRPr="00623D6E">
        <w:t>計</w:t>
      </w:r>
      <w:r w:rsidR="000C1237" w:rsidRPr="000C1237">
        <w:rPr>
          <w:rFonts w:hint="eastAsia"/>
        </w:rPr>
        <w:t>短</w:t>
      </w:r>
      <w:proofErr w:type="gramStart"/>
      <w:r w:rsidR="000C1237" w:rsidRPr="000C1237">
        <w:rPr>
          <w:rFonts w:hint="eastAsia"/>
        </w:rPr>
        <w:t>絀</w:t>
      </w:r>
      <w:proofErr w:type="gramEnd"/>
      <w:r w:rsidR="00623D6E">
        <w:t>11,320,842</w:t>
      </w:r>
      <w:r w:rsidR="00623D6E" w:rsidRPr="00623D6E">
        <w:t>元，</w:t>
      </w:r>
      <w:r w:rsidR="00623D6E" w:rsidRPr="00623D6E">
        <w:rPr>
          <w:rFonts w:hint="eastAsia"/>
        </w:rPr>
        <w:t>全數</w:t>
      </w:r>
      <w:r w:rsidR="00623D6E" w:rsidRPr="00623D6E">
        <w:t>折減基金</w:t>
      </w:r>
      <w:r w:rsidR="00B12518" w:rsidRPr="00B12518">
        <w:rPr>
          <w:rFonts w:hint="eastAsia"/>
        </w:rPr>
        <w:t>填補</w:t>
      </w:r>
      <w:r w:rsidR="00623D6E" w:rsidRPr="00623D6E">
        <w:t>。</w:t>
      </w:r>
    </w:p>
    <w:p w:rsidR="006C1765" w:rsidRPr="00D826D8" w:rsidRDefault="006C1765" w:rsidP="003C4FC6">
      <w:pPr>
        <w:pStyle w:val="3021"/>
        <w:spacing w:line="520" w:lineRule="exact"/>
        <w:ind w:firstLine="1261"/>
        <w:rPr>
          <w:sz w:val="28"/>
          <w:szCs w:val="28"/>
        </w:rPr>
      </w:pPr>
      <w:r w:rsidRPr="00D826D8">
        <w:rPr>
          <w:sz w:val="28"/>
          <w:szCs w:val="28"/>
        </w:rPr>
        <w:t>4.</w:t>
      </w:r>
      <w:r w:rsidRPr="00D826D8">
        <w:rPr>
          <w:sz w:val="28"/>
          <w:szCs w:val="28"/>
        </w:rPr>
        <w:tab/>
        <w:t xml:space="preserve">　現金流量之查核</w:t>
      </w:r>
    </w:p>
    <w:p w:rsidR="006C1765" w:rsidRDefault="00022B6E" w:rsidP="003C4FC6">
      <w:pPr>
        <w:pStyle w:val="3012"/>
        <w:spacing w:line="520" w:lineRule="exact"/>
        <w:ind w:firstLine="480"/>
      </w:pPr>
      <w:proofErr w:type="gramStart"/>
      <w:r>
        <w:t>109</w:t>
      </w:r>
      <w:proofErr w:type="gramEnd"/>
      <w:r w:rsidR="00DF5A02" w:rsidRPr="00674E99">
        <w:t>年度期初現金及約當現金</w:t>
      </w:r>
      <w:r w:rsidR="00DF5A02" w:rsidRPr="00674E99">
        <w:rPr>
          <w:rFonts w:hint="eastAsia"/>
        </w:rPr>
        <w:t>5</w:t>
      </w:r>
      <w:r w:rsidR="00DF5A02" w:rsidRPr="00674E99">
        <w:t>億</w:t>
      </w:r>
      <w:r w:rsidR="00DF5A02" w:rsidRPr="00674E99">
        <w:rPr>
          <w:rFonts w:hint="eastAsia"/>
        </w:rPr>
        <w:t>6</w:t>
      </w:r>
      <w:r w:rsidR="00DF5A02" w:rsidRPr="00674E99">
        <w:t>,</w:t>
      </w:r>
      <w:r w:rsidR="00BE2780">
        <w:t>360</w:t>
      </w:r>
      <w:r w:rsidR="00DF5A02" w:rsidRPr="00674E99">
        <w:t>萬餘元，經業務、投資及</w:t>
      </w:r>
      <w:r w:rsidR="00DF5A02" w:rsidRPr="00674E99">
        <w:rPr>
          <w:rFonts w:hint="eastAsia"/>
        </w:rPr>
        <w:t>籌</w:t>
      </w:r>
      <w:r w:rsidR="00DF5A02" w:rsidRPr="00674E99">
        <w:t>資活動結果，現金及約當</w:t>
      </w:r>
      <w:proofErr w:type="gramStart"/>
      <w:r w:rsidR="00DF5A02" w:rsidRPr="00674E99">
        <w:t>現金淨</w:t>
      </w:r>
      <w:r w:rsidR="00BE2780">
        <w:t>減</w:t>
      </w:r>
      <w:proofErr w:type="gramEnd"/>
      <w:r w:rsidR="00BE2780">
        <w:t>5</w:t>
      </w:r>
      <w:r w:rsidR="00BE2780" w:rsidRPr="00BE2780">
        <w:t>,</w:t>
      </w:r>
      <w:r w:rsidR="00BE2780">
        <w:t>90</w:t>
      </w:r>
      <w:r w:rsidR="00BE2780" w:rsidRPr="00BE2780">
        <w:t>0萬餘元</w:t>
      </w:r>
      <w:r w:rsidR="00DF5A02" w:rsidRPr="00674E99">
        <w:t>，期末現金及約當現金為</w:t>
      </w:r>
      <w:r w:rsidR="00DF5A02" w:rsidRPr="00674E99">
        <w:rPr>
          <w:rFonts w:hint="eastAsia"/>
        </w:rPr>
        <w:t>5</w:t>
      </w:r>
      <w:r w:rsidR="00DF5A02" w:rsidRPr="00674E99">
        <w:t>億</w:t>
      </w:r>
      <w:r w:rsidR="00BE2780">
        <w:t>459</w:t>
      </w:r>
      <w:r w:rsidR="00DF5A02" w:rsidRPr="00674E99">
        <w:t>萬餘元；其現金及約當現金淨</w:t>
      </w:r>
      <w:r w:rsidR="00BE2780">
        <w:t>減</w:t>
      </w:r>
      <w:r w:rsidR="00DF5A02" w:rsidRPr="00674E99">
        <w:t>數</w:t>
      </w:r>
      <w:r w:rsidR="00DF5A02" w:rsidRPr="00674E99">
        <w:rPr>
          <w:rFonts w:hint="eastAsia"/>
        </w:rPr>
        <w:t>與</w:t>
      </w:r>
      <w:r w:rsidR="00DF5A02" w:rsidRPr="00674E99">
        <w:t>預算</w:t>
      </w:r>
      <w:proofErr w:type="gramStart"/>
      <w:r w:rsidR="00DF5A02" w:rsidRPr="00674E99">
        <w:t>淨</w:t>
      </w:r>
      <w:r w:rsidR="00BE2780">
        <w:rPr>
          <w:rFonts w:hint="eastAsia"/>
        </w:rPr>
        <w:t>增</w:t>
      </w:r>
      <w:r w:rsidR="00DF5A02" w:rsidRPr="00674E99">
        <w:t>數</w:t>
      </w:r>
      <w:r w:rsidR="00BE2780">
        <w:t>1億</w:t>
      </w:r>
      <w:proofErr w:type="gramEnd"/>
      <w:r w:rsidR="00BE2780">
        <w:t>9</w:t>
      </w:r>
      <w:r w:rsidR="00DF5A02" w:rsidRPr="00674E99">
        <w:rPr>
          <w:rFonts w:hint="eastAsia"/>
        </w:rPr>
        <w:t>,</w:t>
      </w:r>
      <w:r w:rsidR="00BE2780">
        <w:rPr>
          <w:rFonts w:hint="eastAsia"/>
        </w:rPr>
        <w:t>715</w:t>
      </w:r>
      <w:r w:rsidR="00DF5A02" w:rsidRPr="00674E99">
        <w:rPr>
          <w:rFonts w:hint="eastAsia"/>
        </w:rPr>
        <w:t>萬</w:t>
      </w:r>
      <w:r w:rsidR="002A203F" w:rsidRPr="002A203F">
        <w:rPr>
          <w:rFonts w:hint="eastAsia"/>
        </w:rPr>
        <w:t>餘</w:t>
      </w:r>
      <w:r w:rsidR="00DF5A02" w:rsidRPr="00674E99">
        <w:rPr>
          <w:rFonts w:hint="eastAsia"/>
        </w:rPr>
        <w:t>元</w:t>
      </w:r>
      <w:r w:rsidR="00DF5A02" w:rsidRPr="00674E99">
        <w:t>，</w:t>
      </w:r>
      <w:r w:rsidR="00DF5A02" w:rsidRPr="00674E99">
        <w:rPr>
          <w:rFonts w:hint="eastAsia"/>
        </w:rPr>
        <w:t>相距</w:t>
      </w:r>
      <w:r w:rsidR="00BE2780">
        <w:rPr>
          <w:rFonts w:hint="eastAsia"/>
        </w:rPr>
        <w:t>2億5</w:t>
      </w:r>
      <w:r w:rsidR="00DF5A02" w:rsidRPr="00674E99">
        <w:t>,</w:t>
      </w:r>
      <w:r w:rsidR="00BE2780">
        <w:t>615</w:t>
      </w:r>
      <w:r w:rsidR="00DF5A02" w:rsidRPr="00674E99">
        <w:t>萬餘元，主要係</w:t>
      </w:r>
      <w:proofErr w:type="gramStart"/>
      <w:r w:rsidR="00D36EEB">
        <w:t>一</w:t>
      </w:r>
      <w:proofErr w:type="gramEnd"/>
      <w:r w:rsidR="00D36EEB">
        <w:t>年</w:t>
      </w:r>
      <w:r w:rsidR="004E0EDB">
        <w:t>內到</w:t>
      </w:r>
      <w:r w:rsidR="00D36EEB">
        <w:t>期</w:t>
      </w:r>
      <w:r w:rsidR="004E0EDB">
        <w:t>之</w:t>
      </w:r>
      <w:r w:rsidR="00DF5A02" w:rsidRPr="00674E99">
        <w:rPr>
          <w:rFonts w:hint="eastAsia"/>
        </w:rPr>
        <w:t>定期存款</w:t>
      </w:r>
      <w:r w:rsidR="00F663C3">
        <w:rPr>
          <w:rFonts w:hint="eastAsia"/>
        </w:rPr>
        <w:t>金額</w:t>
      </w:r>
      <w:r w:rsidR="00DF5A02" w:rsidRPr="00674E99">
        <w:rPr>
          <w:rFonts w:hint="eastAsia"/>
        </w:rPr>
        <w:t>較預計增加，投資</w:t>
      </w:r>
      <w:r w:rsidR="00DF5A02" w:rsidRPr="00674E99">
        <w:t>活動</w:t>
      </w:r>
      <w:r w:rsidR="00F663C3">
        <w:t>產生</w:t>
      </w:r>
      <w:r w:rsidR="00DF5A02" w:rsidRPr="00674E99">
        <w:t>淨現金流</w:t>
      </w:r>
      <w:r w:rsidR="003076DE">
        <w:t>出</w:t>
      </w:r>
      <w:r w:rsidR="00DF5A02" w:rsidRPr="00674E99">
        <w:t>所致</w:t>
      </w:r>
      <w:r w:rsidR="006C1765" w:rsidRPr="00674E99">
        <w:t>。</w:t>
      </w:r>
    </w:p>
    <w:p w:rsidR="003B7555" w:rsidRPr="00D826D8" w:rsidRDefault="003B7555" w:rsidP="003C4FC6">
      <w:pPr>
        <w:pStyle w:val="3021"/>
        <w:spacing w:line="520" w:lineRule="exact"/>
        <w:ind w:firstLine="1261"/>
        <w:rPr>
          <w:sz w:val="28"/>
          <w:szCs w:val="28"/>
        </w:rPr>
      </w:pPr>
      <w:r w:rsidRPr="00D826D8">
        <w:rPr>
          <w:rFonts w:hint="eastAsia"/>
          <w:sz w:val="28"/>
          <w:szCs w:val="28"/>
        </w:rPr>
        <w:t>5</w:t>
      </w:r>
      <w:r w:rsidRPr="00D826D8">
        <w:rPr>
          <w:sz w:val="28"/>
          <w:szCs w:val="28"/>
        </w:rPr>
        <w:t>.</w:t>
      </w:r>
      <w:r w:rsidRPr="00D826D8">
        <w:rPr>
          <w:sz w:val="28"/>
          <w:szCs w:val="28"/>
        </w:rPr>
        <w:tab/>
        <w:t xml:space="preserve">　</w:t>
      </w:r>
      <w:r w:rsidRPr="00D826D8">
        <w:rPr>
          <w:rFonts w:hint="eastAsia"/>
          <w:sz w:val="28"/>
          <w:szCs w:val="28"/>
        </w:rPr>
        <w:t>重要審核意見</w:t>
      </w:r>
    </w:p>
    <w:p w:rsidR="00093BB6" w:rsidRPr="00AF69B6" w:rsidRDefault="00AF69B6" w:rsidP="00773A99">
      <w:pPr>
        <w:widowControl w:val="0"/>
        <w:kinsoku w:val="0"/>
        <w:spacing w:line="560" w:lineRule="exact"/>
        <w:ind w:firstLine="561"/>
        <w:rPr>
          <w:rFonts w:cstheme="minorBidi"/>
          <w:b/>
          <w:sz w:val="28"/>
          <w:szCs w:val="28"/>
        </w:rPr>
      </w:pPr>
      <w:r w:rsidRPr="00AF69B6">
        <w:rPr>
          <w:rFonts w:cstheme="minorBidi" w:hint="eastAsia"/>
          <w:b/>
          <w:sz w:val="28"/>
          <w:szCs w:val="28"/>
        </w:rPr>
        <w:t>矯正署</w:t>
      </w:r>
      <w:r w:rsidR="00540FDA">
        <w:rPr>
          <w:rFonts w:cstheme="minorBidi" w:hint="eastAsia"/>
          <w:b/>
          <w:sz w:val="28"/>
          <w:szCs w:val="28"/>
        </w:rPr>
        <w:t>積極推動</w:t>
      </w:r>
      <w:r w:rsidR="003C4FC6">
        <w:rPr>
          <w:rFonts w:cstheme="minorBidi"/>
          <w:b/>
          <w:sz w:val="28"/>
          <w:szCs w:val="28"/>
        </w:rPr>
        <w:t>受刑人自主監外作業</w:t>
      </w:r>
      <w:r w:rsidR="00540FDA">
        <w:rPr>
          <w:rFonts w:cstheme="minorBidi" w:hint="eastAsia"/>
          <w:b/>
          <w:sz w:val="28"/>
          <w:szCs w:val="28"/>
        </w:rPr>
        <w:t>，</w:t>
      </w:r>
      <w:r w:rsidR="003C4FC6">
        <w:rPr>
          <w:rFonts w:cstheme="minorBidi"/>
          <w:b/>
          <w:sz w:val="28"/>
          <w:szCs w:val="28"/>
        </w:rPr>
        <w:t>自</w:t>
      </w:r>
      <w:r w:rsidRPr="00AF69B6">
        <w:rPr>
          <w:rFonts w:cstheme="minorBidi"/>
          <w:b/>
          <w:sz w:val="28"/>
          <w:szCs w:val="28"/>
        </w:rPr>
        <w:t>108年底</w:t>
      </w:r>
      <w:r w:rsidR="00540FDA">
        <w:rPr>
          <w:rFonts w:cstheme="minorBidi"/>
          <w:b/>
          <w:sz w:val="28"/>
          <w:szCs w:val="28"/>
        </w:rPr>
        <w:t>目標人數</w:t>
      </w:r>
      <w:r w:rsidRPr="00AF69B6">
        <w:rPr>
          <w:rFonts w:cstheme="minorBidi"/>
          <w:b/>
          <w:sz w:val="28"/>
          <w:szCs w:val="28"/>
        </w:rPr>
        <w:t>450人調升</w:t>
      </w:r>
      <w:r w:rsidR="003C4FC6">
        <w:rPr>
          <w:rFonts w:cstheme="minorBidi"/>
          <w:b/>
          <w:sz w:val="28"/>
          <w:szCs w:val="28"/>
        </w:rPr>
        <w:t>至</w:t>
      </w:r>
      <w:r w:rsidRPr="00AF69B6">
        <w:rPr>
          <w:rFonts w:cstheme="minorBidi"/>
          <w:b/>
          <w:sz w:val="28"/>
          <w:szCs w:val="28"/>
        </w:rPr>
        <w:t>109年底之1,200人</w:t>
      </w:r>
      <w:r w:rsidR="00E5756F">
        <w:rPr>
          <w:rFonts w:cstheme="minorBidi" w:hint="eastAsia"/>
          <w:b/>
          <w:sz w:val="28"/>
          <w:szCs w:val="28"/>
        </w:rPr>
        <w:t>，</w:t>
      </w:r>
      <w:r w:rsidRPr="00AF69B6">
        <w:rPr>
          <w:rFonts w:cstheme="minorBidi"/>
          <w:b/>
          <w:sz w:val="28"/>
          <w:szCs w:val="28"/>
        </w:rPr>
        <w:t>惟</w:t>
      </w:r>
      <w:r w:rsidR="00D36EEB">
        <w:rPr>
          <w:rFonts w:cstheme="minorBidi"/>
          <w:b/>
          <w:sz w:val="28"/>
          <w:szCs w:val="28"/>
        </w:rPr>
        <w:t>部分</w:t>
      </w:r>
      <w:r w:rsidRPr="00AF69B6">
        <w:rPr>
          <w:rFonts w:cstheme="minorBidi" w:hint="eastAsia"/>
          <w:b/>
          <w:sz w:val="28"/>
          <w:szCs w:val="28"/>
        </w:rPr>
        <w:t>自主監外作業</w:t>
      </w:r>
      <w:r w:rsidR="00D36EEB">
        <w:rPr>
          <w:rFonts w:cstheme="minorBidi" w:hint="eastAsia"/>
          <w:b/>
          <w:sz w:val="28"/>
          <w:szCs w:val="28"/>
        </w:rPr>
        <w:t>之</w:t>
      </w:r>
      <w:r w:rsidRPr="00AF69B6">
        <w:rPr>
          <w:rFonts w:cstheme="minorBidi" w:hint="eastAsia"/>
          <w:b/>
          <w:sz w:val="28"/>
          <w:szCs w:val="28"/>
        </w:rPr>
        <w:t>受刑人作業時間過短，恐影響協力廠商合作意願，且</w:t>
      </w:r>
      <w:r w:rsidR="00D36EEB" w:rsidRPr="00D36EEB">
        <w:rPr>
          <w:rFonts w:cstheme="minorBidi" w:hint="eastAsia"/>
          <w:b/>
          <w:sz w:val="28"/>
          <w:szCs w:val="28"/>
        </w:rPr>
        <w:t>不適任或違反規定停止作業</w:t>
      </w:r>
      <w:r w:rsidR="00D36EEB">
        <w:rPr>
          <w:rFonts w:cstheme="minorBidi" w:hint="eastAsia"/>
          <w:b/>
          <w:sz w:val="28"/>
          <w:szCs w:val="28"/>
        </w:rPr>
        <w:t>之</w:t>
      </w:r>
      <w:r w:rsidR="00D36EEB" w:rsidRPr="00D36EEB">
        <w:rPr>
          <w:rFonts w:cstheme="minorBidi" w:hint="eastAsia"/>
          <w:b/>
          <w:sz w:val="28"/>
          <w:szCs w:val="28"/>
        </w:rPr>
        <w:t>受刑人數上升</w:t>
      </w:r>
      <w:r w:rsidR="004E3A2C">
        <w:rPr>
          <w:rFonts w:cstheme="minorBidi" w:hint="eastAsia"/>
          <w:b/>
          <w:sz w:val="28"/>
          <w:szCs w:val="28"/>
        </w:rPr>
        <w:t>；</w:t>
      </w:r>
      <w:r w:rsidR="00401CC6">
        <w:rPr>
          <w:rFonts w:cstheme="minorBidi" w:hint="eastAsia"/>
          <w:b/>
          <w:sz w:val="28"/>
          <w:szCs w:val="28"/>
        </w:rPr>
        <w:t>又</w:t>
      </w:r>
      <w:r w:rsidR="00D36EEB">
        <w:rPr>
          <w:rFonts w:cstheme="minorBidi" w:hint="eastAsia"/>
          <w:b/>
          <w:sz w:val="28"/>
          <w:szCs w:val="28"/>
        </w:rPr>
        <w:t>按</w:t>
      </w:r>
      <w:r w:rsidRPr="00AF69B6">
        <w:rPr>
          <w:rFonts w:cstheme="minorBidi" w:hint="eastAsia"/>
          <w:b/>
          <w:sz w:val="28"/>
          <w:szCs w:val="28"/>
        </w:rPr>
        <w:t>出工人數</w:t>
      </w:r>
      <w:r w:rsidR="00D36EEB">
        <w:rPr>
          <w:rFonts w:cstheme="minorBidi" w:hint="eastAsia"/>
          <w:b/>
          <w:sz w:val="28"/>
          <w:szCs w:val="28"/>
        </w:rPr>
        <w:t>作</w:t>
      </w:r>
      <w:r w:rsidRPr="00AF69B6">
        <w:rPr>
          <w:rFonts w:cstheme="minorBidi" w:hint="eastAsia"/>
          <w:b/>
          <w:sz w:val="28"/>
          <w:szCs w:val="28"/>
        </w:rPr>
        <w:t>為績效指標，未追蹤受刑人復歸社會及再犯情形，</w:t>
      </w:r>
      <w:r w:rsidR="00D36EEB">
        <w:rPr>
          <w:rFonts w:cstheme="minorBidi" w:hint="eastAsia"/>
          <w:b/>
          <w:sz w:val="28"/>
          <w:szCs w:val="28"/>
        </w:rPr>
        <w:t>尚</w:t>
      </w:r>
      <w:r w:rsidRPr="00AF69B6">
        <w:rPr>
          <w:rFonts w:cstheme="minorBidi" w:hint="eastAsia"/>
          <w:b/>
          <w:sz w:val="28"/>
          <w:szCs w:val="28"/>
        </w:rPr>
        <w:t>無法明確衡量相關政策成效，允宜</w:t>
      </w:r>
      <w:proofErr w:type="gramStart"/>
      <w:r w:rsidRPr="00AF69B6">
        <w:rPr>
          <w:rFonts w:cstheme="minorBidi" w:hint="eastAsia"/>
          <w:b/>
          <w:sz w:val="28"/>
          <w:szCs w:val="28"/>
        </w:rPr>
        <w:t>研</w:t>
      </w:r>
      <w:proofErr w:type="gramEnd"/>
      <w:r w:rsidRPr="00AF69B6">
        <w:rPr>
          <w:rFonts w:cstheme="minorBidi" w:hint="eastAsia"/>
          <w:b/>
          <w:sz w:val="28"/>
          <w:szCs w:val="28"/>
        </w:rPr>
        <w:t>謀改善</w:t>
      </w:r>
      <w:r w:rsidR="00D36EEB" w:rsidRPr="00AF69B6">
        <w:rPr>
          <w:rFonts w:cstheme="minorBidi" w:hint="eastAsia"/>
          <w:b/>
          <w:sz w:val="28"/>
          <w:szCs w:val="28"/>
        </w:rPr>
        <w:t>，</w:t>
      </w:r>
      <w:r w:rsidR="00D36EEB">
        <w:rPr>
          <w:rFonts w:cstheme="minorBidi" w:hint="eastAsia"/>
          <w:b/>
          <w:sz w:val="28"/>
          <w:szCs w:val="28"/>
        </w:rPr>
        <w:t>以達成</w:t>
      </w:r>
      <w:r w:rsidR="00D36EEB" w:rsidRPr="00E5756F">
        <w:rPr>
          <w:rFonts w:cstheme="minorBidi" w:hint="eastAsia"/>
          <w:b/>
          <w:sz w:val="28"/>
          <w:szCs w:val="28"/>
        </w:rPr>
        <w:t>受</w:t>
      </w:r>
      <w:r w:rsidR="00D36EEB">
        <w:rPr>
          <w:rFonts w:cstheme="minorBidi" w:hint="eastAsia"/>
          <w:b/>
          <w:sz w:val="28"/>
          <w:szCs w:val="28"/>
        </w:rPr>
        <w:t>刑人</w:t>
      </w:r>
      <w:r w:rsidR="00D36EEB" w:rsidRPr="00E5756F">
        <w:rPr>
          <w:rFonts w:cstheme="minorBidi" w:hint="eastAsia"/>
          <w:b/>
          <w:sz w:val="28"/>
          <w:szCs w:val="28"/>
        </w:rPr>
        <w:t>復歸社會</w:t>
      </w:r>
      <w:r w:rsidR="00D36EEB">
        <w:rPr>
          <w:rFonts w:cstheme="minorBidi" w:hint="eastAsia"/>
          <w:b/>
          <w:sz w:val="28"/>
          <w:szCs w:val="28"/>
        </w:rPr>
        <w:t>之目標</w:t>
      </w:r>
      <w:r w:rsidRPr="00AF69B6">
        <w:rPr>
          <w:rFonts w:cstheme="minorBidi" w:hint="eastAsia"/>
          <w:b/>
          <w:sz w:val="28"/>
          <w:szCs w:val="28"/>
        </w:rPr>
        <w:t>。</w:t>
      </w:r>
    </w:p>
    <w:p w:rsidR="002A203F" w:rsidRPr="002A203F" w:rsidRDefault="00093BB6" w:rsidP="003C4FC6">
      <w:pPr>
        <w:widowControl w:val="0"/>
        <w:kinsoku w:val="0"/>
        <w:spacing w:line="500" w:lineRule="exact"/>
        <w:ind w:firstLine="480"/>
        <w:rPr>
          <w:rFonts w:cstheme="minorBidi"/>
          <w:spacing w:val="-2"/>
        </w:rPr>
      </w:pPr>
      <w:r>
        <w:rPr>
          <w:rFonts w:cstheme="minorBidi" w:hint="eastAsia"/>
        </w:rPr>
        <w:t>法務部矯正</w:t>
      </w:r>
      <w:r w:rsidR="002A203F" w:rsidRPr="002A203F">
        <w:rPr>
          <w:rFonts w:cstheme="minorBidi" w:hint="eastAsia"/>
        </w:rPr>
        <w:t>署</w:t>
      </w:r>
      <w:r>
        <w:rPr>
          <w:rFonts w:cstheme="minorBidi" w:hint="eastAsia"/>
        </w:rPr>
        <w:t>（下稱矯正署）</w:t>
      </w:r>
      <w:r w:rsidR="002A203F" w:rsidRPr="002A203F">
        <w:rPr>
          <w:rFonts w:cstheme="minorBidi" w:hint="eastAsia"/>
        </w:rPr>
        <w:t>為期受刑人逐步復歸社會生活，於106年3月13</w:t>
      </w:r>
      <w:r w:rsidR="00401CC6">
        <w:rPr>
          <w:rFonts w:cstheme="minorBidi" w:hint="eastAsia"/>
        </w:rPr>
        <w:t>日修正</w:t>
      </w:r>
      <w:r w:rsidR="002A203F" w:rsidRPr="002A203F">
        <w:rPr>
          <w:rFonts w:cstheme="minorBidi" w:hint="eastAsia"/>
        </w:rPr>
        <w:t>受刑人監外作業實施辦法，新增受刑人自主往返作業及監禁處所，監獄無須派員戒護等自主監外作業相關規定，並自106年6月1日實施，109年</w:t>
      </w:r>
      <w:r w:rsidR="00D36EEB">
        <w:rPr>
          <w:rFonts w:cstheme="minorBidi" w:hint="eastAsia"/>
        </w:rPr>
        <w:t>間</w:t>
      </w:r>
      <w:r w:rsidR="002A203F" w:rsidRPr="002A203F">
        <w:rPr>
          <w:rFonts w:cstheme="minorBidi" w:hint="eastAsia"/>
        </w:rPr>
        <w:t>配合監獄行刑法之修正，將上開實施辦法名稱修正為受刑人作業實施辦法</w:t>
      </w:r>
      <w:r w:rsidR="00D36EEB">
        <w:rPr>
          <w:rFonts w:cstheme="minorBidi" w:hint="eastAsia"/>
        </w:rPr>
        <w:t>，自</w:t>
      </w:r>
      <w:r w:rsidR="002A203F" w:rsidRPr="002A203F">
        <w:rPr>
          <w:rFonts w:cstheme="minorBidi" w:hint="eastAsia"/>
        </w:rPr>
        <w:t>109年</w:t>
      </w:r>
      <w:r w:rsidR="002A203F" w:rsidRPr="002A203F">
        <w:rPr>
          <w:rFonts w:cstheme="minorBidi" w:hint="eastAsia"/>
          <w:lang w:val="x-none"/>
        </w:rPr>
        <w:t>7月15日施行</w:t>
      </w:r>
      <w:r w:rsidR="002A203F" w:rsidRPr="002A203F">
        <w:rPr>
          <w:rFonts w:cstheme="minorBidi" w:hint="eastAsia"/>
        </w:rPr>
        <w:t>。據</w:t>
      </w:r>
      <w:r w:rsidR="00AF69B6">
        <w:rPr>
          <w:rFonts w:cstheme="minorBidi" w:hint="eastAsia"/>
        </w:rPr>
        <w:t>矯正署</w:t>
      </w:r>
      <w:r w:rsidR="002A203F" w:rsidRPr="002A203F">
        <w:rPr>
          <w:rFonts w:cstheme="minorBidi" w:hint="eastAsia"/>
        </w:rPr>
        <w:t>統計，截至109年9月30日止，辦理受刑人自主監外作業者計45所矯正機關，當日出工人數計705人。經查執行情形，核有下列事項</w:t>
      </w:r>
      <w:r w:rsidR="002A203F" w:rsidRPr="002A203F">
        <w:rPr>
          <w:rFonts w:cstheme="minorBidi" w:hint="eastAsia"/>
          <w:bCs/>
        </w:rPr>
        <w:t>：</w:t>
      </w:r>
    </w:p>
    <w:p w:rsidR="00093BB6" w:rsidRPr="00D826D8" w:rsidRDefault="00093BB6" w:rsidP="002A2C87">
      <w:pPr>
        <w:widowControl w:val="0"/>
        <w:suppressAutoHyphens/>
        <w:kinsoku w:val="0"/>
        <w:spacing w:line="520" w:lineRule="exact"/>
        <w:ind w:firstLineChars="450" w:firstLine="1081"/>
        <w:rPr>
          <w:rFonts w:cstheme="minorBidi"/>
        </w:rPr>
      </w:pPr>
      <w:r w:rsidRPr="002A2C87">
        <w:rPr>
          <w:rFonts w:cstheme="minorBidi" w:hint="eastAsia"/>
          <w:b/>
        </w:rPr>
        <w:t>（1）</w:t>
      </w:r>
      <w:r w:rsidR="00AF69B6" w:rsidRPr="002A2C87">
        <w:rPr>
          <w:rFonts w:cstheme="minorBidi" w:hint="eastAsia"/>
          <w:b/>
        </w:rPr>
        <w:t xml:space="preserve">　</w:t>
      </w:r>
      <w:r w:rsidR="003F6DBF" w:rsidRPr="002A2C87">
        <w:rPr>
          <w:rFonts w:cstheme="minorBidi" w:hint="eastAsia"/>
          <w:b/>
        </w:rPr>
        <w:t>部分</w:t>
      </w:r>
      <w:r w:rsidR="00D826D8" w:rsidRPr="002A2C87">
        <w:rPr>
          <w:rFonts w:cstheme="minorBidi" w:hint="eastAsia"/>
          <w:b/>
        </w:rPr>
        <w:t>自主監外作業</w:t>
      </w:r>
      <w:r w:rsidR="003F6DBF" w:rsidRPr="002A2C87">
        <w:rPr>
          <w:rFonts w:cstheme="minorBidi" w:hint="eastAsia"/>
          <w:b/>
        </w:rPr>
        <w:t>之</w:t>
      </w:r>
      <w:r w:rsidR="00D826D8" w:rsidRPr="002A2C87">
        <w:rPr>
          <w:rFonts w:cstheme="minorBidi" w:hint="eastAsia"/>
          <w:b/>
        </w:rPr>
        <w:t>受刑人作業時間過短，恐影響協力廠商合作意願，</w:t>
      </w:r>
      <w:r w:rsidR="00D36EEB" w:rsidRPr="002A2C87">
        <w:rPr>
          <w:rFonts w:cstheme="minorBidi" w:hint="eastAsia"/>
          <w:b/>
        </w:rPr>
        <w:t>且不適任或違反規定停止作業之受刑人數上升</w:t>
      </w:r>
      <w:r w:rsidR="00D826D8" w:rsidRPr="002A2C87">
        <w:rPr>
          <w:rFonts w:cstheme="minorBidi" w:hint="eastAsia"/>
          <w:b/>
        </w:rPr>
        <w:t>，</w:t>
      </w:r>
      <w:r w:rsidR="003F6DBF" w:rsidRPr="002A2C87">
        <w:rPr>
          <w:rFonts w:cstheme="minorBidi" w:hint="eastAsia"/>
          <w:b/>
        </w:rPr>
        <w:t>允宜深入瞭解各矯正機關面臨困境，</w:t>
      </w:r>
      <w:proofErr w:type="gramStart"/>
      <w:r w:rsidR="00D36EEB" w:rsidRPr="002A2C87">
        <w:rPr>
          <w:rFonts w:cstheme="minorBidi" w:hint="eastAsia"/>
          <w:b/>
        </w:rPr>
        <w:t>俾</w:t>
      </w:r>
      <w:proofErr w:type="gramEnd"/>
      <w:r w:rsidR="00D36EEB" w:rsidRPr="002A2C87">
        <w:rPr>
          <w:rFonts w:cstheme="minorBidi" w:hint="eastAsia"/>
          <w:b/>
        </w:rPr>
        <w:t>達受刑人復歸社會之目標</w:t>
      </w:r>
      <w:r w:rsidRPr="002A2C87">
        <w:rPr>
          <w:rFonts w:ascii="新細明體" w:eastAsia="新細明體" w:hAnsi="新細明體" w:cstheme="minorBidi" w:hint="eastAsia"/>
          <w:b/>
        </w:rPr>
        <w:t>：</w:t>
      </w:r>
      <w:r w:rsidR="00D826D8" w:rsidRPr="002A2C87">
        <w:rPr>
          <w:rFonts w:cstheme="minorBidi" w:hint="eastAsia"/>
        </w:rPr>
        <w:t>本部前抽查矯正署及所屬108年1至8月財務收支，曾就矯正機關辦理自主監外作業已</w:t>
      </w:r>
      <w:r w:rsidR="00D826D8" w:rsidRPr="002A2C87">
        <w:rPr>
          <w:rFonts w:cstheme="minorBidi" w:hint="eastAsia"/>
          <w:lang w:val="x-none"/>
        </w:rPr>
        <w:t>連續3年未達目標值，函請矯正署就增加自主監外作業工作</w:t>
      </w:r>
      <w:proofErr w:type="gramStart"/>
      <w:r w:rsidR="00D826D8" w:rsidRPr="002A2C87">
        <w:rPr>
          <w:rFonts w:cstheme="minorBidi" w:hint="eastAsia"/>
          <w:lang w:val="x-none"/>
        </w:rPr>
        <w:t>職缺及出工</w:t>
      </w:r>
      <w:proofErr w:type="gramEnd"/>
      <w:r w:rsidR="00D826D8" w:rsidRPr="002A2C87">
        <w:rPr>
          <w:rFonts w:cstheme="minorBidi" w:hint="eastAsia"/>
          <w:lang w:val="x-none"/>
        </w:rPr>
        <w:t>人數無法達成目標之原因，</w:t>
      </w:r>
      <w:proofErr w:type="gramStart"/>
      <w:r w:rsidR="00D826D8" w:rsidRPr="002A2C87">
        <w:rPr>
          <w:rFonts w:cstheme="minorBidi" w:hint="eastAsia"/>
          <w:lang w:val="x-none"/>
        </w:rPr>
        <w:t>研謀善策</w:t>
      </w:r>
      <w:proofErr w:type="gramEnd"/>
      <w:r w:rsidR="00D826D8" w:rsidRPr="002A2C87">
        <w:rPr>
          <w:rFonts w:cstheme="minorBidi" w:hint="eastAsia"/>
          <w:lang w:val="x-none"/>
        </w:rPr>
        <w:t>，以提升推動成效等</w:t>
      </w:r>
      <w:r w:rsidR="00D826D8" w:rsidRPr="002A2C87">
        <w:rPr>
          <w:rFonts w:cstheme="minorBidi" w:hint="eastAsia"/>
        </w:rPr>
        <w:t>，據復已召開相關</w:t>
      </w:r>
      <w:proofErr w:type="gramStart"/>
      <w:r w:rsidR="00D826D8" w:rsidRPr="002A2C87">
        <w:rPr>
          <w:rFonts w:cstheme="minorBidi" w:hint="eastAsia"/>
        </w:rPr>
        <w:t>研</w:t>
      </w:r>
      <w:proofErr w:type="gramEnd"/>
      <w:r w:rsidR="00D826D8" w:rsidRPr="002A2C87">
        <w:rPr>
          <w:rFonts w:cstheme="minorBidi" w:hint="eastAsia"/>
        </w:rPr>
        <w:t>商會議，提出善用地方</w:t>
      </w:r>
      <w:r w:rsidR="00D826D8" w:rsidRPr="00D826D8">
        <w:rPr>
          <w:rFonts w:cstheme="minorBidi" w:hint="eastAsia"/>
        </w:rPr>
        <w:t>資源，</w:t>
      </w:r>
      <w:r w:rsidR="00D826D8" w:rsidRPr="00D826D8">
        <w:rPr>
          <w:rFonts w:cstheme="minorBidi" w:hint="eastAsia"/>
        </w:rPr>
        <w:lastRenderedPageBreak/>
        <w:t>適時提高、調整外出工作時間以拓展外部職缺，並修法放寬遴選條件、強化外出作業誘因，以增加出工人數等。經追蹤覆核結果，</w:t>
      </w:r>
      <w:r w:rsidR="00D826D8">
        <w:rPr>
          <w:rFonts w:cstheme="minorBidi" w:hint="eastAsia"/>
        </w:rPr>
        <w:t>矯正署</w:t>
      </w:r>
      <w:r w:rsidR="00D826D8" w:rsidRPr="00D826D8">
        <w:rPr>
          <w:rFonts w:cstheme="minorBidi" w:hint="eastAsia"/>
        </w:rPr>
        <w:t>為積極強化毒品犯連結社會網絡功能，加強復歸社會功效，於109年6月函知各矯正機關受刑人自主監外作業目標人數由108年底之450人調升為109年底之800人，並於同年7月再度修正目標人數，以逐月調整方式將同年9月底目標修正為900人，預計於12月底達成1,200人之年度目標。據</w:t>
      </w:r>
      <w:r w:rsidR="00D826D8">
        <w:rPr>
          <w:rFonts w:cstheme="minorBidi" w:hint="eastAsia"/>
        </w:rPr>
        <w:t>矯正署</w:t>
      </w:r>
      <w:r w:rsidR="00D826D8" w:rsidRPr="00D826D8">
        <w:rPr>
          <w:rFonts w:cstheme="minorBidi" w:hint="eastAsia"/>
        </w:rPr>
        <w:t>統計，109年9月底實際出工</w:t>
      </w:r>
    </w:p>
    <w:tbl>
      <w:tblPr>
        <w:tblStyle w:val="35"/>
        <w:tblpPr w:leftFromText="180" w:rightFromText="180" w:vertAnchor="text" w:horzAnchor="margin" w:tblpXSpec="right" w:tblpY="2754"/>
        <w:tblW w:w="7405" w:type="dxa"/>
        <w:tblLook w:val="04A0" w:firstRow="1" w:lastRow="0" w:firstColumn="1" w:lastColumn="0" w:noHBand="0" w:noVBand="1"/>
      </w:tblPr>
      <w:tblGrid>
        <w:gridCol w:w="1869"/>
        <w:gridCol w:w="1318"/>
        <w:gridCol w:w="1346"/>
        <w:gridCol w:w="1331"/>
        <w:gridCol w:w="1541"/>
      </w:tblGrid>
      <w:tr w:rsidR="003C4FC6" w:rsidRPr="003049A1" w:rsidTr="00EA5210">
        <w:trPr>
          <w:trHeight w:val="317"/>
        </w:trPr>
        <w:tc>
          <w:tcPr>
            <w:tcW w:w="7405" w:type="dxa"/>
            <w:gridSpan w:val="5"/>
            <w:tcBorders>
              <w:top w:val="nil"/>
              <w:left w:val="nil"/>
              <w:right w:val="nil"/>
            </w:tcBorders>
          </w:tcPr>
          <w:p w:rsidR="003C4FC6" w:rsidRDefault="003C4FC6" w:rsidP="002A2C87">
            <w:pPr>
              <w:spacing w:line="360" w:lineRule="exact"/>
              <w:ind w:leftChars="-59" w:hangingChars="59" w:hanging="142"/>
              <w:jc w:val="center"/>
              <w:rPr>
                <w:b/>
                <w:sz w:val="24"/>
              </w:rPr>
            </w:pPr>
            <w:r w:rsidRPr="003049A1">
              <w:rPr>
                <w:rFonts w:hint="eastAsia"/>
                <w:b/>
                <w:sz w:val="24"/>
              </w:rPr>
              <w:t>表</w:t>
            </w:r>
            <w:r>
              <w:rPr>
                <w:rFonts w:hint="eastAsia"/>
                <w:b/>
                <w:sz w:val="24"/>
              </w:rPr>
              <w:t>1</w:t>
            </w:r>
            <w:r w:rsidRPr="003049A1">
              <w:rPr>
                <w:rFonts w:hint="eastAsia"/>
                <w:b/>
                <w:sz w:val="24"/>
              </w:rPr>
              <w:t xml:space="preserve">　矯正署及所屬辦理受刑人自主監外作業達成情形</w:t>
            </w:r>
          </w:p>
          <w:p w:rsidR="00D36EEB" w:rsidRPr="00D36EEB" w:rsidRDefault="00D36EEB" w:rsidP="002A2C87">
            <w:pPr>
              <w:spacing w:line="360" w:lineRule="exact"/>
              <w:ind w:firstLine="400"/>
              <w:jc w:val="right"/>
            </w:pPr>
            <w:r w:rsidRPr="00D36EEB">
              <w:rPr>
                <w:rFonts w:hint="eastAsia"/>
              </w:rPr>
              <w:t>單位：人、％</w:t>
            </w:r>
          </w:p>
        </w:tc>
      </w:tr>
      <w:tr w:rsidR="003C4FC6" w:rsidRPr="003049A1" w:rsidTr="00EA5210">
        <w:trPr>
          <w:trHeight w:val="636"/>
        </w:trPr>
        <w:tc>
          <w:tcPr>
            <w:tcW w:w="1869" w:type="dxa"/>
            <w:vAlign w:val="center"/>
          </w:tcPr>
          <w:p w:rsidR="003C4FC6" w:rsidRPr="00217F57" w:rsidRDefault="00B93610" w:rsidP="002A2C87">
            <w:pPr>
              <w:spacing w:line="400" w:lineRule="exact"/>
              <w:ind w:firstLineChars="0" w:firstLine="0"/>
              <w:jc w:val="center"/>
            </w:pPr>
            <w:proofErr w:type="gramStart"/>
            <w:r w:rsidRPr="00217F57">
              <w:rPr>
                <w:rFonts w:hint="eastAsia"/>
              </w:rPr>
              <w:t>年別</w:t>
            </w:r>
            <w:proofErr w:type="gramEnd"/>
          </w:p>
        </w:tc>
        <w:tc>
          <w:tcPr>
            <w:tcW w:w="1318" w:type="dxa"/>
            <w:vAlign w:val="center"/>
          </w:tcPr>
          <w:p w:rsidR="003C4FC6" w:rsidRPr="00217F57" w:rsidRDefault="003C4FC6" w:rsidP="00A57356">
            <w:pPr>
              <w:spacing w:line="400" w:lineRule="exact"/>
              <w:ind w:leftChars="-43" w:left="61" w:rightChars="-45" w:right="-108" w:hangingChars="82" w:hanging="164"/>
              <w:jc w:val="center"/>
            </w:pPr>
            <w:r w:rsidRPr="00217F57">
              <w:rPr>
                <w:rFonts w:hint="eastAsia"/>
              </w:rPr>
              <w:t>目標出工人數（A）</w:t>
            </w:r>
          </w:p>
        </w:tc>
        <w:tc>
          <w:tcPr>
            <w:tcW w:w="1346" w:type="dxa"/>
            <w:vAlign w:val="center"/>
          </w:tcPr>
          <w:p w:rsidR="003C4FC6" w:rsidRPr="00217F57" w:rsidRDefault="003C4FC6" w:rsidP="00A57356">
            <w:pPr>
              <w:spacing w:line="400" w:lineRule="exact"/>
              <w:ind w:leftChars="-45" w:left="-106" w:rightChars="-45" w:right="-108" w:hangingChars="1" w:hanging="2"/>
              <w:jc w:val="center"/>
            </w:pPr>
            <w:r w:rsidRPr="00217F57">
              <w:rPr>
                <w:rFonts w:hint="eastAsia"/>
              </w:rPr>
              <w:t>實際出工人數（B）</w:t>
            </w:r>
          </w:p>
        </w:tc>
        <w:tc>
          <w:tcPr>
            <w:tcW w:w="1331" w:type="dxa"/>
            <w:vAlign w:val="center"/>
          </w:tcPr>
          <w:p w:rsidR="003C4FC6" w:rsidRPr="00217F57" w:rsidRDefault="003C4FC6" w:rsidP="002A2C87">
            <w:pPr>
              <w:spacing w:line="360" w:lineRule="exact"/>
              <w:ind w:firstLineChars="0" w:firstLine="0"/>
              <w:jc w:val="center"/>
            </w:pPr>
            <w:r w:rsidRPr="00217F57">
              <w:rPr>
                <w:rFonts w:hint="eastAsia"/>
              </w:rPr>
              <w:t>差異人數</w:t>
            </w:r>
          </w:p>
          <w:p w:rsidR="003C4FC6" w:rsidRPr="00217F57" w:rsidRDefault="003C4FC6" w:rsidP="002A2C87">
            <w:pPr>
              <w:spacing w:line="360" w:lineRule="exact"/>
              <w:ind w:firstLineChars="0" w:firstLine="0"/>
              <w:jc w:val="center"/>
            </w:pPr>
            <w:r w:rsidRPr="00217F57">
              <w:rPr>
                <w:rFonts w:hint="eastAsia"/>
              </w:rPr>
              <w:t>（B-A）</w:t>
            </w:r>
          </w:p>
        </w:tc>
        <w:tc>
          <w:tcPr>
            <w:tcW w:w="1541" w:type="dxa"/>
            <w:vAlign w:val="center"/>
          </w:tcPr>
          <w:p w:rsidR="003C4FC6" w:rsidRPr="00217F57" w:rsidRDefault="003C4FC6" w:rsidP="002A2C87">
            <w:pPr>
              <w:spacing w:line="360" w:lineRule="exact"/>
              <w:ind w:firstLineChars="0" w:firstLine="0"/>
              <w:jc w:val="center"/>
            </w:pPr>
            <w:r w:rsidRPr="00217F57">
              <w:rPr>
                <w:rFonts w:hint="eastAsia"/>
              </w:rPr>
              <w:t>達成比率</w:t>
            </w:r>
          </w:p>
          <w:p w:rsidR="003C4FC6" w:rsidRPr="00217F57" w:rsidRDefault="003C4FC6" w:rsidP="002A2C87">
            <w:pPr>
              <w:spacing w:line="360" w:lineRule="exact"/>
              <w:ind w:firstLineChars="0" w:firstLine="0"/>
              <w:jc w:val="center"/>
            </w:pPr>
            <w:r w:rsidRPr="00217F57">
              <w:rPr>
                <w:rFonts w:hint="eastAsia"/>
              </w:rPr>
              <w:t>（B/A×</w:t>
            </w:r>
            <w:r w:rsidRPr="00217F57">
              <w:t>100</w:t>
            </w:r>
            <w:r w:rsidRPr="00217F57">
              <w:rPr>
                <w:rFonts w:hint="eastAsia"/>
              </w:rPr>
              <w:t>）</w:t>
            </w:r>
          </w:p>
        </w:tc>
      </w:tr>
      <w:tr w:rsidR="003C4FC6" w:rsidRPr="003049A1" w:rsidTr="00EA5210">
        <w:trPr>
          <w:trHeight w:val="317"/>
        </w:trPr>
        <w:tc>
          <w:tcPr>
            <w:tcW w:w="1869" w:type="dxa"/>
            <w:vAlign w:val="center"/>
          </w:tcPr>
          <w:p w:rsidR="003C4FC6" w:rsidRPr="00217F57" w:rsidRDefault="003C4FC6" w:rsidP="002A2C87">
            <w:pPr>
              <w:spacing w:line="400" w:lineRule="exact"/>
              <w:ind w:firstLineChars="0" w:firstLine="0"/>
              <w:jc w:val="center"/>
            </w:pPr>
            <w:r w:rsidRPr="00217F57">
              <w:rPr>
                <w:rFonts w:hint="eastAsia"/>
              </w:rPr>
              <w:t>106</w:t>
            </w:r>
          </w:p>
        </w:tc>
        <w:tc>
          <w:tcPr>
            <w:tcW w:w="1318" w:type="dxa"/>
            <w:vAlign w:val="center"/>
          </w:tcPr>
          <w:p w:rsidR="003C4FC6" w:rsidRPr="00217F57" w:rsidRDefault="003C4FC6" w:rsidP="002A2C87">
            <w:pPr>
              <w:spacing w:line="400" w:lineRule="exact"/>
              <w:ind w:firstLine="400"/>
              <w:jc w:val="right"/>
            </w:pPr>
            <w:r w:rsidRPr="00217F57">
              <w:rPr>
                <w:rFonts w:hint="eastAsia"/>
              </w:rPr>
              <w:t>100.0</w:t>
            </w:r>
          </w:p>
        </w:tc>
        <w:tc>
          <w:tcPr>
            <w:tcW w:w="1346" w:type="dxa"/>
            <w:vAlign w:val="center"/>
          </w:tcPr>
          <w:p w:rsidR="003C4FC6" w:rsidRPr="00217F57" w:rsidRDefault="003C4FC6" w:rsidP="002A2C87">
            <w:pPr>
              <w:spacing w:line="400" w:lineRule="exact"/>
              <w:ind w:firstLine="400"/>
              <w:jc w:val="right"/>
            </w:pPr>
            <w:r w:rsidRPr="00217F57">
              <w:rPr>
                <w:rFonts w:hint="eastAsia"/>
              </w:rPr>
              <w:t>92.2</w:t>
            </w:r>
          </w:p>
        </w:tc>
        <w:tc>
          <w:tcPr>
            <w:tcW w:w="1331" w:type="dxa"/>
            <w:vAlign w:val="center"/>
          </w:tcPr>
          <w:p w:rsidR="003C4FC6" w:rsidRPr="00217F57" w:rsidRDefault="003C4FC6" w:rsidP="002A2C87">
            <w:pPr>
              <w:spacing w:line="400" w:lineRule="exact"/>
              <w:ind w:firstLineChars="100"/>
              <w:jc w:val="right"/>
            </w:pPr>
            <w:r w:rsidRPr="00217F57">
              <w:rPr>
                <w:rFonts w:hint="eastAsia"/>
              </w:rPr>
              <w:t>-</w:t>
            </w:r>
            <w:r w:rsidR="00891C72" w:rsidRPr="00217F57">
              <w:rPr>
                <w:rFonts w:hint="eastAsia"/>
              </w:rPr>
              <w:t xml:space="preserve"> </w:t>
            </w:r>
            <w:r w:rsidRPr="00217F57">
              <w:rPr>
                <w:rFonts w:hint="eastAsia"/>
              </w:rPr>
              <w:t>7.8</w:t>
            </w:r>
          </w:p>
        </w:tc>
        <w:tc>
          <w:tcPr>
            <w:tcW w:w="1541" w:type="dxa"/>
            <w:vAlign w:val="center"/>
          </w:tcPr>
          <w:p w:rsidR="003C4FC6" w:rsidRPr="00217F57" w:rsidRDefault="003C4FC6" w:rsidP="002A2C87">
            <w:pPr>
              <w:spacing w:line="400" w:lineRule="exact"/>
              <w:ind w:firstLine="400"/>
              <w:jc w:val="right"/>
            </w:pPr>
            <w:r w:rsidRPr="00217F57">
              <w:rPr>
                <w:rFonts w:hint="eastAsia"/>
              </w:rPr>
              <w:t>92.20</w:t>
            </w:r>
          </w:p>
        </w:tc>
      </w:tr>
      <w:tr w:rsidR="003C4FC6" w:rsidRPr="003049A1" w:rsidTr="00EA5210">
        <w:trPr>
          <w:trHeight w:val="317"/>
        </w:trPr>
        <w:tc>
          <w:tcPr>
            <w:tcW w:w="1869" w:type="dxa"/>
            <w:vAlign w:val="center"/>
          </w:tcPr>
          <w:p w:rsidR="003C4FC6" w:rsidRPr="00217F57" w:rsidRDefault="003C4FC6" w:rsidP="002A2C87">
            <w:pPr>
              <w:spacing w:line="400" w:lineRule="exact"/>
              <w:ind w:firstLineChars="0" w:firstLine="0"/>
              <w:jc w:val="center"/>
            </w:pPr>
            <w:r w:rsidRPr="00217F57">
              <w:rPr>
                <w:rFonts w:hint="eastAsia"/>
              </w:rPr>
              <w:t>107</w:t>
            </w:r>
          </w:p>
        </w:tc>
        <w:tc>
          <w:tcPr>
            <w:tcW w:w="1318" w:type="dxa"/>
            <w:vAlign w:val="center"/>
          </w:tcPr>
          <w:p w:rsidR="003C4FC6" w:rsidRPr="00217F57" w:rsidRDefault="003C4FC6" w:rsidP="002A2C87">
            <w:pPr>
              <w:spacing w:line="400" w:lineRule="exact"/>
              <w:ind w:firstLine="400"/>
              <w:jc w:val="right"/>
            </w:pPr>
            <w:r w:rsidRPr="00217F57">
              <w:rPr>
                <w:rFonts w:hint="eastAsia"/>
              </w:rPr>
              <w:t>406.0</w:t>
            </w:r>
          </w:p>
        </w:tc>
        <w:tc>
          <w:tcPr>
            <w:tcW w:w="1346" w:type="dxa"/>
            <w:vAlign w:val="center"/>
          </w:tcPr>
          <w:p w:rsidR="003C4FC6" w:rsidRPr="00217F57" w:rsidRDefault="003C4FC6" w:rsidP="002A2C87">
            <w:pPr>
              <w:spacing w:line="400" w:lineRule="exact"/>
              <w:ind w:firstLineChars="159" w:firstLine="318"/>
              <w:jc w:val="right"/>
            </w:pPr>
            <w:r w:rsidRPr="00217F57">
              <w:rPr>
                <w:rFonts w:hint="eastAsia"/>
              </w:rPr>
              <w:t>205.2</w:t>
            </w:r>
          </w:p>
        </w:tc>
        <w:tc>
          <w:tcPr>
            <w:tcW w:w="1331" w:type="dxa"/>
            <w:vAlign w:val="center"/>
          </w:tcPr>
          <w:p w:rsidR="003C4FC6" w:rsidRPr="00217F57" w:rsidRDefault="003C4FC6" w:rsidP="002A2C87">
            <w:pPr>
              <w:spacing w:line="400" w:lineRule="exact"/>
              <w:ind w:firstLineChars="100"/>
              <w:jc w:val="right"/>
            </w:pPr>
            <w:r w:rsidRPr="00217F57">
              <w:rPr>
                <w:rFonts w:hint="eastAsia"/>
              </w:rPr>
              <w:t>-</w:t>
            </w:r>
            <w:r w:rsidR="00891C72" w:rsidRPr="00217F57">
              <w:rPr>
                <w:rFonts w:hint="eastAsia"/>
              </w:rPr>
              <w:t xml:space="preserve"> </w:t>
            </w:r>
            <w:r w:rsidRPr="00217F57">
              <w:rPr>
                <w:rFonts w:hint="eastAsia"/>
              </w:rPr>
              <w:t>200.8</w:t>
            </w:r>
          </w:p>
        </w:tc>
        <w:tc>
          <w:tcPr>
            <w:tcW w:w="1541" w:type="dxa"/>
            <w:vAlign w:val="center"/>
          </w:tcPr>
          <w:p w:rsidR="003C4FC6" w:rsidRPr="00217F57" w:rsidRDefault="003C4FC6" w:rsidP="002A2C87">
            <w:pPr>
              <w:spacing w:line="400" w:lineRule="exact"/>
              <w:ind w:firstLine="400"/>
              <w:jc w:val="right"/>
            </w:pPr>
            <w:r w:rsidRPr="00217F57">
              <w:rPr>
                <w:rFonts w:hint="eastAsia"/>
              </w:rPr>
              <w:t>50.54</w:t>
            </w:r>
          </w:p>
        </w:tc>
      </w:tr>
      <w:tr w:rsidR="003C4FC6" w:rsidRPr="003049A1" w:rsidTr="00EA5210">
        <w:trPr>
          <w:trHeight w:val="317"/>
        </w:trPr>
        <w:tc>
          <w:tcPr>
            <w:tcW w:w="1869" w:type="dxa"/>
            <w:vAlign w:val="center"/>
          </w:tcPr>
          <w:p w:rsidR="003C4FC6" w:rsidRPr="00217F57" w:rsidRDefault="003C4FC6" w:rsidP="002A2C87">
            <w:pPr>
              <w:spacing w:line="400" w:lineRule="exact"/>
              <w:ind w:firstLineChars="0" w:firstLine="0"/>
              <w:jc w:val="center"/>
            </w:pPr>
            <w:r w:rsidRPr="00217F57">
              <w:rPr>
                <w:rFonts w:hint="eastAsia"/>
              </w:rPr>
              <w:t>108</w:t>
            </w:r>
          </w:p>
        </w:tc>
        <w:tc>
          <w:tcPr>
            <w:tcW w:w="1318" w:type="dxa"/>
            <w:vAlign w:val="center"/>
          </w:tcPr>
          <w:p w:rsidR="003C4FC6" w:rsidRPr="00217F57" w:rsidRDefault="003C4FC6" w:rsidP="002A2C87">
            <w:pPr>
              <w:spacing w:line="400" w:lineRule="exact"/>
              <w:ind w:firstLine="400"/>
              <w:jc w:val="right"/>
            </w:pPr>
            <w:r w:rsidRPr="00217F57">
              <w:rPr>
                <w:rFonts w:hint="eastAsia"/>
              </w:rPr>
              <w:t>450.0</w:t>
            </w:r>
          </w:p>
        </w:tc>
        <w:tc>
          <w:tcPr>
            <w:tcW w:w="1346" w:type="dxa"/>
            <w:vAlign w:val="center"/>
          </w:tcPr>
          <w:p w:rsidR="003C4FC6" w:rsidRPr="00217F57" w:rsidRDefault="003C4FC6" w:rsidP="002A2C87">
            <w:pPr>
              <w:spacing w:line="400" w:lineRule="exact"/>
              <w:ind w:firstLine="400"/>
              <w:jc w:val="right"/>
            </w:pPr>
            <w:r w:rsidRPr="00217F57">
              <w:rPr>
                <w:rFonts w:hint="eastAsia"/>
              </w:rPr>
              <w:t>373.0</w:t>
            </w:r>
          </w:p>
        </w:tc>
        <w:tc>
          <w:tcPr>
            <w:tcW w:w="1331" w:type="dxa"/>
            <w:vAlign w:val="center"/>
          </w:tcPr>
          <w:p w:rsidR="003C4FC6" w:rsidRPr="00217F57" w:rsidRDefault="003C4FC6" w:rsidP="002A2C87">
            <w:pPr>
              <w:spacing w:line="400" w:lineRule="exact"/>
              <w:ind w:firstLineChars="100"/>
              <w:jc w:val="right"/>
            </w:pPr>
            <w:r w:rsidRPr="00217F57">
              <w:rPr>
                <w:rFonts w:hint="eastAsia"/>
              </w:rPr>
              <w:t>-</w:t>
            </w:r>
            <w:r w:rsidR="00891C72" w:rsidRPr="00217F57">
              <w:rPr>
                <w:rFonts w:hint="eastAsia"/>
              </w:rPr>
              <w:t xml:space="preserve"> </w:t>
            </w:r>
            <w:r w:rsidRPr="00217F57">
              <w:rPr>
                <w:rFonts w:hint="eastAsia"/>
              </w:rPr>
              <w:t>77.0</w:t>
            </w:r>
          </w:p>
        </w:tc>
        <w:tc>
          <w:tcPr>
            <w:tcW w:w="1541" w:type="dxa"/>
            <w:vAlign w:val="center"/>
          </w:tcPr>
          <w:p w:rsidR="003C4FC6" w:rsidRPr="00217F57" w:rsidRDefault="003C4FC6" w:rsidP="002A2C87">
            <w:pPr>
              <w:spacing w:line="400" w:lineRule="exact"/>
              <w:ind w:firstLine="400"/>
              <w:jc w:val="right"/>
            </w:pPr>
            <w:r w:rsidRPr="00217F57">
              <w:rPr>
                <w:rFonts w:hint="eastAsia"/>
              </w:rPr>
              <w:t>82.89</w:t>
            </w:r>
          </w:p>
        </w:tc>
      </w:tr>
      <w:tr w:rsidR="003C4FC6" w:rsidRPr="003049A1" w:rsidTr="00EA5210">
        <w:trPr>
          <w:trHeight w:val="317"/>
        </w:trPr>
        <w:tc>
          <w:tcPr>
            <w:tcW w:w="1869" w:type="dxa"/>
            <w:vAlign w:val="center"/>
          </w:tcPr>
          <w:p w:rsidR="003C4FC6" w:rsidRPr="00217F57" w:rsidRDefault="003C4FC6" w:rsidP="002A2C87">
            <w:pPr>
              <w:spacing w:line="400" w:lineRule="exact"/>
              <w:ind w:firstLineChars="0" w:firstLine="0"/>
              <w:jc w:val="center"/>
            </w:pPr>
            <w:r w:rsidRPr="00217F57">
              <w:rPr>
                <w:rFonts w:hint="eastAsia"/>
              </w:rPr>
              <w:t>109</w:t>
            </w:r>
            <w:r w:rsidR="00B93610" w:rsidRPr="00217F57">
              <w:rPr>
                <w:rFonts w:hint="eastAsia"/>
              </w:rPr>
              <w:t>（1至9月）</w:t>
            </w:r>
          </w:p>
        </w:tc>
        <w:tc>
          <w:tcPr>
            <w:tcW w:w="1318" w:type="dxa"/>
            <w:vAlign w:val="center"/>
          </w:tcPr>
          <w:p w:rsidR="003C4FC6" w:rsidRPr="00217F57" w:rsidRDefault="003C4FC6" w:rsidP="002A2C87">
            <w:pPr>
              <w:spacing w:line="400" w:lineRule="exact"/>
              <w:ind w:firstLine="400"/>
              <w:jc w:val="right"/>
            </w:pPr>
            <w:r w:rsidRPr="00217F57">
              <w:rPr>
                <w:rFonts w:hint="eastAsia"/>
              </w:rPr>
              <w:t>900.0</w:t>
            </w:r>
          </w:p>
        </w:tc>
        <w:tc>
          <w:tcPr>
            <w:tcW w:w="1346" w:type="dxa"/>
            <w:vAlign w:val="center"/>
          </w:tcPr>
          <w:p w:rsidR="003C4FC6" w:rsidRPr="00217F57" w:rsidRDefault="003C4FC6" w:rsidP="002A2C87">
            <w:pPr>
              <w:spacing w:line="400" w:lineRule="exact"/>
              <w:ind w:firstLine="400"/>
              <w:jc w:val="right"/>
            </w:pPr>
            <w:r w:rsidRPr="00217F57">
              <w:rPr>
                <w:rFonts w:hint="eastAsia"/>
              </w:rPr>
              <w:t>705.0</w:t>
            </w:r>
          </w:p>
        </w:tc>
        <w:tc>
          <w:tcPr>
            <w:tcW w:w="1331" w:type="dxa"/>
            <w:vAlign w:val="center"/>
          </w:tcPr>
          <w:p w:rsidR="003C4FC6" w:rsidRPr="00217F57" w:rsidRDefault="003C4FC6" w:rsidP="002A2C87">
            <w:pPr>
              <w:spacing w:line="400" w:lineRule="exact"/>
              <w:ind w:firstLineChars="100"/>
              <w:jc w:val="right"/>
            </w:pPr>
            <w:r w:rsidRPr="00217F57">
              <w:rPr>
                <w:rFonts w:hint="eastAsia"/>
              </w:rPr>
              <w:t>-</w:t>
            </w:r>
            <w:r w:rsidR="00891C72" w:rsidRPr="00217F57">
              <w:rPr>
                <w:rFonts w:hint="eastAsia"/>
              </w:rPr>
              <w:t xml:space="preserve"> </w:t>
            </w:r>
            <w:r w:rsidRPr="00217F57">
              <w:rPr>
                <w:rFonts w:hint="eastAsia"/>
              </w:rPr>
              <w:t>195.0</w:t>
            </w:r>
          </w:p>
        </w:tc>
        <w:tc>
          <w:tcPr>
            <w:tcW w:w="1541" w:type="dxa"/>
            <w:vAlign w:val="center"/>
          </w:tcPr>
          <w:p w:rsidR="003C4FC6" w:rsidRPr="00217F57" w:rsidRDefault="003C4FC6" w:rsidP="002A2C87">
            <w:pPr>
              <w:spacing w:line="400" w:lineRule="exact"/>
              <w:ind w:firstLine="400"/>
              <w:jc w:val="right"/>
            </w:pPr>
            <w:r w:rsidRPr="00217F57">
              <w:rPr>
                <w:rFonts w:hint="eastAsia"/>
              </w:rPr>
              <w:t>78.33</w:t>
            </w:r>
          </w:p>
        </w:tc>
      </w:tr>
      <w:tr w:rsidR="003C4FC6" w:rsidRPr="003049A1" w:rsidTr="00EA5210">
        <w:trPr>
          <w:trHeight w:val="317"/>
        </w:trPr>
        <w:tc>
          <w:tcPr>
            <w:tcW w:w="7405" w:type="dxa"/>
            <w:gridSpan w:val="5"/>
            <w:tcBorders>
              <w:left w:val="nil"/>
              <w:bottom w:val="nil"/>
              <w:right w:val="nil"/>
            </w:tcBorders>
          </w:tcPr>
          <w:p w:rsidR="00523441" w:rsidRPr="00217F57" w:rsidRDefault="00523441" w:rsidP="004E7253">
            <w:pPr>
              <w:spacing w:line="280" w:lineRule="exact"/>
              <w:ind w:leftChars="-38" w:left="552" w:hangingChars="357" w:hanging="643"/>
              <w:rPr>
                <w:sz w:val="18"/>
                <w:szCs w:val="18"/>
              </w:rPr>
            </w:pPr>
            <w:proofErr w:type="gramStart"/>
            <w:r w:rsidRPr="00217F57">
              <w:rPr>
                <w:rFonts w:hint="eastAsia"/>
                <w:sz w:val="18"/>
                <w:szCs w:val="18"/>
              </w:rPr>
              <w:t>註</w:t>
            </w:r>
            <w:proofErr w:type="gramEnd"/>
            <w:r w:rsidRPr="00217F57">
              <w:rPr>
                <w:rFonts w:hint="eastAsia"/>
                <w:sz w:val="18"/>
                <w:szCs w:val="18"/>
              </w:rPr>
              <w:t>：1.</w:t>
            </w:r>
            <w:r w:rsidR="008451E9" w:rsidRPr="00217F57">
              <w:rPr>
                <w:rFonts w:hint="eastAsia"/>
                <w:sz w:val="18"/>
                <w:szCs w:val="18"/>
              </w:rPr>
              <w:t>實際出工人數</w:t>
            </w:r>
            <w:r w:rsidR="00DF19A7" w:rsidRPr="00217F57">
              <w:rPr>
                <w:rFonts w:hint="eastAsia"/>
                <w:sz w:val="18"/>
                <w:szCs w:val="18"/>
              </w:rPr>
              <w:t>=</w:t>
            </w:r>
            <w:r w:rsidRPr="00217F57">
              <w:rPr>
                <w:rFonts w:hint="eastAsia"/>
                <w:sz w:val="18"/>
                <w:szCs w:val="18"/>
              </w:rPr>
              <w:t>（自主監外作業收入÷全年工作月份數）÷（勞工基本月薪×</w:t>
            </w:r>
            <w:r w:rsidRPr="00217F57">
              <w:rPr>
                <w:sz w:val="18"/>
                <w:szCs w:val="18"/>
              </w:rPr>
              <w:t>0.7）</w:t>
            </w:r>
            <w:r w:rsidR="009653D1" w:rsidRPr="00217F57">
              <w:rPr>
                <w:rFonts w:hint="eastAsia"/>
                <w:sz w:val="18"/>
                <w:szCs w:val="18"/>
              </w:rPr>
              <w:t>。</w:t>
            </w:r>
          </w:p>
          <w:p w:rsidR="00EA5210" w:rsidRPr="00EA5210" w:rsidRDefault="00523441" w:rsidP="00EA5210">
            <w:pPr>
              <w:spacing w:line="280" w:lineRule="exact"/>
              <w:ind w:leftChars="115" w:left="384" w:hangingChars="60" w:hanging="108"/>
              <w:rPr>
                <w:sz w:val="18"/>
                <w:szCs w:val="18"/>
              </w:rPr>
            </w:pPr>
            <w:r w:rsidRPr="00217F57">
              <w:rPr>
                <w:rFonts w:hint="eastAsia"/>
                <w:sz w:val="18"/>
                <w:szCs w:val="18"/>
              </w:rPr>
              <w:t>2.</w:t>
            </w:r>
            <w:r w:rsidR="003C4FC6" w:rsidRPr="00217F57">
              <w:rPr>
                <w:rFonts w:hint="eastAsia"/>
                <w:sz w:val="18"/>
                <w:szCs w:val="18"/>
              </w:rPr>
              <w:t>資料來源：整理自矯正署提供資料。</w:t>
            </w:r>
          </w:p>
        </w:tc>
      </w:tr>
    </w:tbl>
    <w:p w:rsidR="00D826D8" w:rsidRPr="002A203F" w:rsidRDefault="002A2C87" w:rsidP="00217F57">
      <w:pPr>
        <w:widowControl w:val="0"/>
        <w:suppressAutoHyphens/>
        <w:kinsoku w:val="0"/>
        <w:spacing w:line="500" w:lineRule="exact"/>
        <w:ind w:firstLineChars="0" w:firstLine="0"/>
        <w:rPr>
          <w:rFonts w:cstheme="minorBidi"/>
        </w:rPr>
      </w:pPr>
      <w:r w:rsidRPr="00D826D8">
        <w:rPr>
          <w:rFonts w:cstheme="minorBidi" w:hint="eastAsia"/>
        </w:rPr>
        <w:t>人數為705人，仍未達900人之目標值，據說明或因矯正機關地理位置較偏遠，協力廠商難覓，或因收容之受刑人刑期較短，出外作業意願</w:t>
      </w:r>
      <w:proofErr w:type="gramStart"/>
      <w:r w:rsidRPr="00D826D8">
        <w:rPr>
          <w:rFonts w:cstheme="minorBidi" w:hint="eastAsia"/>
        </w:rPr>
        <w:t>不</w:t>
      </w:r>
      <w:proofErr w:type="gramEnd"/>
      <w:r w:rsidRPr="00D826D8">
        <w:rPr>
          <w:rFonts w:cstheme="minorBidi" w:hint="eastAsia"/>
        </w:rPr>
        <w:t>高等，致目標無法達成。經查各矯正機關106年6月至108年</w:t>
      </w:r>
      <w:r>
        <w:rPr>
          <w:rFonts w:cstheme="minorBidi" w:hint="eastAsia"/>
        </w:rPr>
        <w:t>間</w:t>
      </w:r>
      <w:r w:rsidRPr="00D826D8">
        <w:rPr>
          <w:rFonts w:cstheme="minorBidi" w:hint="eastAsia"/>
        </w:rPr>
        <w:t>推動自主監外作業已連續</w:t>
      </w:r>
      <w:proofErr w:type="gramStart"/>
      <w:r w:rsidRPr="00D826D8">
        <w:rPr>
          <w:rFonts w:cstheme="minorBidi" w:hint="eastAsia"/>
        </w:rPr>
        <w:t>3年均未達</w:t>
      </w:r>
      <w:proofErr w:type="gramEnd"/>
      <w:r w:rsidRPr="00D826D8">
        <w:rPr>
          <w:rFonts w:cstheme="minorBidi" w:hint="eastAsia"/>
        </w:rPr>
        <w:t>目標值（達成率介於50.54％至92.20％</w:t>
      </w:r>
      <w:r w:rsidRPr="00F926E1">
        <w:rPr>
          <w:rFonts w:cstheme="minorBidi" w:hint="eastAsia"/>
        </w:rPr>
        <w:t>間，表1），</w:t>
      </w:r>
      <w:r>
        <w:rPr>
          <w:rFonts w:cstheme="minorBidi" w:hint="eastAsia"/>
        </w:rPr>
        <w:t>雖自</w:t>
      </w:r>
      <w:r w:rsidRPr="00D826D8">
        <w:rPr>
          <w:rFonts w:cstheme="minorBidi" w:hint="eastAsia"/>
        </w:rPr>
        <w:t>109年7月起配合目標值之提升</w:t>
      </w:r>
      <w:r>
        <w:rPr>
          <w:rFonts w:cstheme="minorBidi" w:hint="eastAsia"/>
        </w:rPr>
        <w:t>而</w:t>
      </w:r>
      <w:r w:rsidRPr="00D826D8">
        <w:rPr>
          <w:rFonts w:cstheme="minorBidi" w:hint="eastAsia"/>
        </w:rPr>
        <w:t>增加出工人數，惟據</w:t>
      </w:r>
      <w:r>
        <w:rPr>
          <w:rFonts w:cstheme="minorBidi" w:hint="eastAsia"/>
        </w:rPr>
        <w:t>該署</w:t>
      </w:r>
      <w:r w:rsidRPr="00D826D8">
        <w:rPr>
          <w:rFonts w:cstheme="minorBidi" w:hint="eastAsia"/>
        </w:rPr>
        <w:t>統計，109</w:t>
      </w:r>
      <w:r w:rsidR="0074657D" w:rsidRPr="00D826D8">
        <w:rPr>
          <w:rFonts w:cstheme="minorBidi" w:hint="eastAsia"/>
        </w:rPr>
        <w:t>年8至10月間自主監外停止作業</w:t>
      </w:r>
      <w:r w:rsidR="003F6DBF" w:rsidRPr="00D826D8">
        <w:rPr>
          <w:rFonts w:cstheme="minorBidi" w:hint="eastAsia"/>
        </w:rPr>
        <w:t>（</w:t>
      </w:r>
      <w:r w:rsidR="00D36EEB" w:rsidRPr="00D826D8">
        <w:rPr>
          <w:rFonts w:cstheme="minorBidi" w:hint="eastAsia"/>
        </w:rPr>
        <w:t>不適任或違反規定撤銷作業者，</w:t>
      </w:r>
      <w:r w:rsidR="00AF69B6" w:rsidRPr="00D826D8">
        <w:rPr>
          <w:rFonts w:cstheme="minorBidi" w:hint="eastAsia"/>
        </w:rPr>
        <w:t>不含期滿</w:t>
      </w:r>
      <w:r w:rsidR="00093BB6" w:rsidRPr="00D826D8">
        <w:rPr>
          <w:rFonts w:cstheme="minorBidi" w:hint="eastAsia"/>
        </w:rPr>
        <w:t>或</w:t>
      </w:r>
      <w:r w:rsidR="00D826D8" w:rsidRPr="00D826D8">
        <w:rPr>
          <w:rFonts w:cstheme="minorBidi" w:hint="eastAsia"/>
        </w:rPr>
        <w:t>假釋出監）人數計32人，平均每月約10.67人，較</w:t>
      </w:r>
      <w:r w:rsidR="00093BB6">
        <w:rPr>
          <w:rFonts w:cstheme="minorBidi" w:hint="eastAsia"/>
        </w:rPr>
        <w:t>同年</w:t>
      </w:r>
      <w:r w:rsidR="00D826D8" w:rsidRPr="00D826D8">
        <w:rPr>
          <w:rFonts w:cstheme="minorBidi" w:hint="eastAsia"/>
        </w:rPr>
        <w:t>1至7月間平均每月約6.57人顯著增加（4.1人，</w:t>
      </w:r>
      <w:r w:rsidR="00D36EEB">
        <w:rPr>
          <w:rFonts w:cstheme="minorBidi" w:hint="eastAsia"/>
        </w:rPr>
        <w:t>增幅</w:t>
      </w:r>
      <w:r w:rsidR="00D826D8" w:rsidRPr="00D826D8">
        <w:rPr>
          <w:rFonts w:cstheme="minorBidi" w:hint="eastAsia"/>
        </w:rPr>
        <w:t>62.</w:t>
      </w:r>
      <w:r w:rsidR="00D826D8" w:rsidRPr="00D826D8">
        <w:rPr>
          <w:rFonts w:cstheme="minorBidi"/>
        </w:rPr>
        <w:t>40</w:t>
      </w:r>
      <w:r w:rsidR="00D826D8" w:rsidRPr="00D826D8">
        <w:rPr>
          <w:rFonts w:cstheme="minorBidi" w:hint="eastAsia"/>
        </w:rPr>
        <w:t>％）。另經抽查</w:t>
      </w:r>
      <w:r w:rsidR="00D826D8" w:rsidRPr="00D826D8">
        <w:rPr>
          <w:rFonts w:cstheme="minorBidi" w:hint="eastAsia"/>
          <w:lang w:val="x-none"/>
        </w:rPr>
        <w:t>基隆、新竹及高雄第二監獄、</w:t>
      </w:r>
      <w:proofErr w:type="gramStart"/>
      <w:r w:rsidR="00D826D8" w:rsidRPr="00D826D8">
        <w:rPr>
          <w:rFonts w:cstheme="minorBidi" w:hint="eastAsia"/>
          <w:lang w:val="x-none"/>
        </w:rPr>
        <w:t>臺</w:t>
      </w:r>
      <w:proofErr w:type="gramEnd"/>
      <w:r w:rsidR="00D826D8" w:rsidRPr="00D826D8">
        <w:rPr>
          <w:rFonts w:cstheme="minorBidi" w:hint="eastAsia"/>
          <w:lang w:val="x-none"/>
        </w:rPr>
        <w:t>北、</w:t>
      </w:r>
      <w:proofErr w:type="gramStart"/>
      <w:r w:rsidR="00D826D8" w:rsidRPr="00D826D8">
        <w:rPr>
          <w:rFonts w:cstheme="minorBidi" w:hint="eastAsia"/>
          <w:lang w:val="x-none"/>
        </w:rPr>
        <w:t>臺</w:t>
      </w:r>
      <w:proofErr w:type="gramEnd"/>
      <w:r w:rsidR="00D826D8" w:rsidRPr="00D826D8">
        <w:rPr>
          <w:rFonts w:cstheme="minorBidi" w:hint="eastAsia"/>
          <w:lang w:val="x-none"/>
        </w:rPr>
        <w:t>北女子、基隆及新竹看守所等矯正機關</w:t>
      </w:r>
      <w:r w:rsidR="00D826D8" w:rsidRPr="00D826D8">
        <w:rPr>
          <w:rFonts w:cstheme="minorBidi" w:hint="eastAsia"/>
        </w:rPr>
        <w:t>辦理受刑人</w:t>
      </w:r>
      <w:r w:rsidR="00D826D8" w:rsidRPr="00D826D8">
        <w:rPr>
          <w:rFonts w:cstheme="minorBidi" w:hint="eastAsia"/>
          <w:lang w:val="x-none"/>
        </w:rPr>
        <w:t>自主監外作業情形，</w:t>
      </w:r>
      <w:r w:rsidR="00D826D8" w:rsidRPr="00D826D8">
        <w:rPr>
          <w:rFonts w:cstheme="minorBidi" w:hint="eastAsia"/>
        </w:rPr>
        <w:t>109年1至9月出工人數計116人，109年9月30日仍在作業者56人，已結束作業之60人平均作業時間為143.05天，其中作業時間低於3個月（90天）者計22人（占結束作業60人之36.67％）。按受刑人作業期間過短旋即期滿或假釋出監，除矯正機關須重新遴選受刑人替補，增加行政成本外，亦增加合作廠商相關營運成本，如高雄第二監獄作業合作廠商曾於該監108年10月31日召開之</w:t>
      </w:r>
      <w:proofErr w:type="gramStart"/>
      <w:r w:rsidR="00D826D8" w:rsidRPr="00D826D8">
        <w:rPr>
          <w:rFonts w:cstheme="minorBidi" w:hint="eastAsia"/>
        </w:rPr>
        <w:t>109</w:t>
      </w:r>
      <w:proofErr w:type="gramEnd"/>
      <w:r w:rsidR="00D826D8" w:rsidRPr="00D826D8">
        <w:rPr>
          <w:rFonts w:cstheme="minorBidi" w:hint="eastAsia"/>
        </w:rPr>
        <w:t>年度自主監外作業議價會議表示，因受刑人假釋致工作安排銜接不上，其教育訓練、管理及服裝費用等事業成本支出較高，擬將工資由每日900元調降為800元等，恐影響協力廠商合作意願。綜上，</w:t>
      </w:r>
      <w:proofErr w:type="gramStart"/>
      <w:r w:rsidR="00D826D8" w:rsidRPr="00D826D8">
        <w:rPr>
          <w:rFonts w:cstheme="minorBidi" w:hint="eastAsia"/>
        </w:rPr>
        <w:t>鑑</w:t>
      </w:r>
      <w:proofErr w:type="gramEnd"/>
      <w:r w:rsidR="00D826D8" w:rsidRPr="00D826D8">
        <w:rPr>
          <w:rFonts w:cstheme="minorBidi" w:hint="eastAsia"/>
        </w:rPr>
        <w:t>於</w:t>
      </w:r>
      <w:r w:rsidR="00D826D8">
        <w:rPr>
          <w:rFonts w:cstheme="minorBidi" w:hint="eastAsia"/>
        </w:rPr>
        <w:t>矯正署</w:t>
      </w:r>
      <w:r w:rsidR="00D826D8" w:rsidRPr="00D826D8">
        <w:rPr>
          <w:rFonts w:cstheme="minorBidi" w:hint="eastAsia"/>
        </w:rPr>
        <w:t>自106年6月起推動自主監外作業</w:t>
      </w:r>
      <w:r w:rsidR="00D36EEB">
        <w:rPr>
          <w:rFonts w:cstheme="minorBidi" w:hint="eastAsia"/>
        </w:rPr>
        <w:t>，截至109年9月底止，</w:t>
      </w:r>
      <w:proofErr w:type="gramStart"/>
      <w:r w:rsidR="00D826D8" w:rsidRPr="00D826D8">
        <w:rPr>
          <w:rFonts w:cstheme="minorBidi" w:hint="eastAsia"/>
        </w:rPr>
        <w:t>均未達</w:t>
      </w:r>
      <w:proofErr w:type="gramEnd"/>
      <w:r w:rsidR="00D826D8" w:rsidRPr="00D826D8">
        <w:rPr>
          <w:rFonts w:cstheme="minorBidi" w:hint="eastAsia"/>
        </w:rPr>
        <w:t>出工人數目標值，且</w:t>
      </w:r>
      <w:r w:rsidR="00D826D8">
        <w:rPr>
          <w:rFonts w:cstheme="minorBidi" w:hint="eastAsia"/>
        </w:rPr>
        <w:t>矯正署</w:t>
      </w:r>
      <w:r w:rsidR="00D826D8" w:rsidRPr="00D826D8">
        <w:rPr>
          <w:rFonts w:cstheme="minorBidi" w:hint="eastAsia"/>
        </w:rPr>
        <w:t>於109年7月間提升12月底出工人數目標值1,200人後，不適任或違反規定停止作業人數</w:t>
      </w:r>
      <w:r w:rsidR="00D826D8" w:rsidRPr="00D826D8">
        <w:rPr>
          <w:rFonts w:cstheme="minorBidi" w:hint="eastAsia"/>
        </w:rPr>
        <w:lastRenderedPageBreak/>
        <w:t>反大幅上升，受刑人平均出外作業期間亦不長，顯示各矯正機關推動自主監外作業人數已面臨瓶頸，經函請</w:t>
      </w:r>
      <w:r w:rsidR="00D826D8">
        <w:rPr>
          <w:rFonts w:cstheme="minorBidi" w:hint="eastAsia"/>
        </w:rPr>
        <w:t>矯正署</w:t>
      </w:r>
      <w:r w:rsidR="00D826D8" w:rsidRPr="00D826D8">
        <w:rPr>
          <w:rFonts w:cstheme="minorBidi" w:hint="eastAsia"/>
        </w:rPr>
        <w:t>深入瞭解各矯正機關所遇困境，</w:t>
      </w:r>
      <w:proofErr w:type="gramStart"/>
      <w:r w:rsidR="00D826D8" w:rsidRPr="00D826D8">
        <w:rPr>
          <w:rFonts w:cstheme="minorBidi" w:hint="eastAsia"/>
        </w:rPr>
        <w:t>研謀善策，俾</w:t>
      </w:r>
      <w:proofErr w:type="gramEnd"/>
      <w:r w:rsidR="00D826D8" w:rsidRPr="00D826D8">
        <w:rPr>
          <w:rFonts w:cstheme="minorBidi" w:hint="eastAsia"/>
        </w:rPr>
        <w:t>使自主監外作業確能發揮受刑人復歸社會之目標。據復：</w:t>
      </w:r>
      <w:r w:rsidR="00846732">
        <w:rPr>
          <w:rFonts w:cstheme="minorBidi" w:hint="eastAsia"/>
        </w:rPr>
        <w:t>截至</w:t>
      </w:r>
      <w:r w:rsidR="00846732" w:rsidRPr="00846732">
        <w:rPr>
          <w:rFonts w:cstheme="minorBidi"/>
        </w:rPr>
        <w:t>109年12月28日</w:t>
      </w:r>
      <w:r w:rsidR="00846732">
        <w:rPr>
          <w:rFonts w:cstheme="minorBidi"/>
        </w:rPr>
        <w:t>止</w:t>
      </w:r>
      <w:r w:rsidR="00846732">
        <w:rPr>
          <w:rFonts w:cstheme="minorBidi" w:hint="eastAsia"/>
        </w:rPr>
        <w:t>，</w:t>
      </w:r>
      <w:r w:rsidR="00846732" w:rsidRPr="00846732">
        <w:rPr>
          <w:rFonts w:cstheme="minorBidi"/>
        </w:rPr>
        <w:t>自主監外作業出工人數為1,271人，</w:t>
      </w:r>
      <w:r w:rsidR="00846732">
        <w:rPr>
          <w:rFonts w:cstheme="minorBidi"/>
        </w:rPr>
        <w:t>已</w:t>
      </w:r>
      <w:r w:rsidR="00846732" w:rsidRPr="00846732">
        <w:rPr>
          <w:rFonts w:cstheme="minorBidi"/>
        </w:rPr>
        <w:t>達109年出工人數1,200</w:t>
      </w:r>
      <w:r w:rsidR="00846732">
        <w:rPr>
          <w:rFonts w:cstheme="minorBidi"/>
        </w:rPr>
        <w:t>人之目標值</w:t>
      </w:r>
      <w:r w:rsidR="00846732">
        <w:rPr>
          <w:rFonts w:cstheme="minorBidi" w:hint="eastAsia"/>
        </w:rPr>
        <w:t>，</w:t>
      </w:r>
      <w:r w:rsidR="00846732" w:rsidRPr="00846732">
        <w:rPr>
          <w:rFonts w:cstheme="minorBidi" w:hint="eastAsia"/>
        </w:rPr>
        <w:t>短期刑之受刑人參與自主監外作業，雖時程較短，仍有助於出監後順利銜接社會，各</w:t>
      </w:r>
      <w:r w:rsidR="00833343" w:rsidRPr="00833343">
        <w:rPr>
          <w:rFonts w:cstheme="minorBidi" w:hint="eastAsia"/>
        </w:rPr>
        <w:t>矯正</w:t>
      </w:r>
      <w:r w:rsidR="00401CC6">
        <w:rPr>
          <w:rFonts w:cstheme="minorBidi" w:hint="eastAsia"/>
        </w:rPr>
        <w:t>機關可依殘餘刑期長短儘量安排合適</w:t>
      </w:r>
      <w:r w:rsidR="00846732" w:rsidRPr="00846732">
        <w:rPr>
          <w:rFonts w:cstheme="minorBidi" w:hint="eastAsia"/>
        </w:rPr>
        <w:t>之合作廠商，配合廠商需求從事不同之工作內容，以減少廠商</w:t>
      </w:r>
      <w:r w:rsidR="00093BB6">
        <w:rPr>
          <w:rFonts w:cstheme="minorBidi" w:hint="eastAsia"/>
        </w:rPr>
        <w:t>營</w:t>
      </w:r>
      <w:r w:rsidR="00846732" w:rsidRPr="00846732">
        <w:rPr>
          <w:rFonts w:cstheme="minorBidi" w:hint="eastAsia"/>
        </w:rPr>
        <w:t>運成本</w:t>
      </w:r>
      <w:r w:rsidR="00473F3C">
        <w:rPr>
          <w:rFonts w:cstheme="minorBidi" w:hint="eastAsia"/>
        </w:rPr>
        <w:t>；另</w:t>
      </w:r>
      <w:r w:rsidR="00846732" w:rsidRPr="00846732">
        <w:rPr>
          <w:rFonts w:cstheme="minorBidi" w:hint="eastAsia"/>
        </w:rPr>
        <w:t>各矯正機關為減少廠商人員銜接問題，</w:t>
      </w:r>
      <w:r w:rsidR="00846732">
        <w:rPr>
          <w:rFonts w:cstheme="minorBidi" w:hint="eastAsia"/>
        </w:rPr>
        <w:t>已</w:t>
      </w:r>
      <w:r w:rsidR="00846732" w:rsidRPr="00846732">
        <w:rPr>
          <w:rFonts w:cstheme="minorBidi" w:hint="eastAsia"/>
        </w:rPr>
        <w:t>有遴選儲備人員報</w:t>
      </w:r>
      <w:r w:rsidR="00D36EEB">
        <w:rPr>
          <w:rFonts w:cstheme="minorBidi" w:hint="eastAsia"/>
        </w:rPr>
        <w:t>矯正</w:t>
      </w:r>
      <w:r w:rsidR="00846732" w:rsidRPr="00846732">
        <w:rPr>
          <w:rFonts w:cstheme="minorBidi" w:hint="eastAsia"/>
        </w:rPr>
        <w:t>署核備，自主監外作業受刑人假釋或期滿出監時，</w:t>
      </w:r>
      <w:r w:rsidR="00846732" w:rsidRPr="002A203F">
        <w:rPr>
          <w:rFonts w:cstheme="minorBidi" w:hint="eastAsia"/>
        </w:rPr>
        <w:t>人力</w:t>
      </w:r>
      <w:r w:rsidR="00D36EEB">
        <w:rPr>
          <w:rFonts w:cstheme="minorBidi" w:hint="eastAsia"/>
        </w:rPr>
        <w:t>將</w:t>
      </w:r>
      <w:r w:rsidR="00846732" w:rsidRPr="002A203F">
        <w:rPr>
          <w:rFonts w:cstheme="minorBidi" w:hint="eastAsia"/>
        </w:rPr>
        <w:t>可以順利銜接，避免人力空窗，影響廠商作業，提升其合作意願。</w:t>
      </w:r>
    </w:p>
    <w:p w:rsidR="002A203F" w:rsidRPr="003C4FC6" w:rsidRDefault="00AF69B6" w:rsidP="00746DFE">
      <w:pPr>
        <w:widowControl w:val="0"/>
        <w:suppressAutoHyphens/>
        <w:kinsoku w:val="0"/>
        <w:spacing w:line="500" w:lineRule="exact"/>
        <w:ind w:firstLineChars="450" w:firstLine="1081"/>
        <w:rPr>
          <w:rFonts w:cstheme="minorBidi"/>
        </w:rPr>
      </w:pPr>
      <w:r w:rsidRPr="003C4FC6">
        <w:rPr>
          <w:rFonts w:cstheme="minorBidi" w:hint="eastAsia"/>
          <w:b/>
        </w:rPr>
        <w:t xml:space="preserve">（2）　</w:t>
      </w:r>
      <w:r w:rsidR="00D36EEB">
        <w:rPr>
          <w:rFonts w:cstheme="minorBidi" w:hint="eastAsia"/>
          <w:b/>
        </w:rPr>
        <w:t>自主監外作業係</w:t>
      </w:r>
      <w:r w:rsidR="00323B6C">
        <w:rPr>
          <w:rFonts w:cstheme="minorBidi" w:hint="eastAsia"/>
          <w:b/>
        </w:rPr>
        <w:t>按</w:t>
      </w:r>
      <w:r w:rsidR="002A203F" w:rsidRPr="003C4FC6">
        <w:rPr>
          <w:rFonts w:cstheme="minorBidi" w:hint="eastAsia"/>
          <w:b/>
        </w:rPr>
        <w:t>出工人數為績效指標，未追蹤受刑人復歸社會及再犯情形，</w:t>
      </w:r>
      <w:r w:rsidR="00D36EEB">
        <w:rPr>
          <w:rFonts w:cstheme="minorBidi" w:hint="eastAsia"/>
          <w:b/>
        </w:rPr>
        <w:t>尚</w:t>
      </w:r>
      <w:r w:rsidR="002A203F" w:rsidRPr="003C4FC6">
        <w:rPr>
          <w:rFonts w:cstheme="minorBidi" w:hint="eastAsia"/>
          <w:b/>
        </w:rPr>
        <w:t>無法明確衡量相關政策成效</w:t>
      </w:r>
      <w:r w:rsidRPr="003C4FC6">
        <w:rPr>
          <w:rFonts w:ascii="新細明體" w:eastAsia="新細明體" w:hAnsi="新細明體" w:cstheme="minorBidi" w:hint="eastAsia"/>
          <w:b/>
        </w:rPr>
        <w:t>：</w:t>
      </w:r>
      <w:r w:rsidR="002A203F" w:rsidRPr="003C4FC6">
        <w:rPr>
          <w:rFonts w:cstheme="minorBidi" w:hint="eastAsia"/>
        </w:rPr>
        <w:t>據</w:t>
      </w:r>
      <w:r w:rsidRPr="003C4FC6">
        <w:rPr>
          <w:rFonts w:cstheme="minorBidi" w:hint="eastAsia"/>
        </w:rPr>
        <w:t>矯正署</w:t>
      </w:r>
      <w:r w:rsidR="002A203F" w:rsidRPr="003C4FC6">
        <w:rPr>
          <w:rFonts w:cstheme="minorBidi" w:hint="eastAsia"/>
        </w:rPr>
        <w:t>108年3月21日召開之108年第1次「受刑人自主監外作業精進措施</w:t>
      </w:r>
      <w:proofErr w:type="gramStart"/>
      <w:r w:rsidR="002A203F" w:rsidRPr="003C4FC6">
        <w:rPr>
          <w:rFonts w:cstheme="minorBidi" w:hint="eastAsia"/>
        </w:rPr>
        <w:t>研</w:t>
      </w:r>
      <w:proofErr w:type="gramEnd"/>
      <w:r w:rsidR="002A203F" w:rsidRPr="003C4FC6">
        <w:rPr>
          <w:rFonts w:cstheme="minorBidi" w:hint="eastAsia"/>
        </w:rPr>
        <w:t>商會議」內列示，自主監外作業係以每日穩定出工人數為主要績效指標，</w:t>
      </w:r>
      <w:r w:rsidRPr="003C4FC6">
        <w:rPr>
          <w:rFonts w:cstheme="minorBidi" w:hint="eastAsia"/>
        </w:rPr>
        <w:t>矯正署</w:t>
      </w:r>
      <w:r w:rsidR="002A203F" w:rsidRPr="003C4FC6">
        <w:rPr>
          <w:rFonts w:cstheme="minorBidi" w:hint="eastAsia"/>
        </w:rPr>
        <w:t>為達成出工人數目標值，並因應監獄行刑法之修正，將「受刑人監外作業實施辦法」修正為「受刑人作業實施辦法」，自109年7月15日施行，放寬自主監外作業人員遴選條件，暨每10日要求各矯正機關填報執行情形，以控管相關成效。按績效管理之目的，主要係為促使政策目標（受刑人復歸社會）達成，</w:t>
      </w:r>
      <w:proofErr w:type="gramStart"/>
      <w:r w:rsidR="002A203F" w:rsidRPr="003C4FC6">
        <w:rPr>
          <w:rFonts w:cstheme="minorBidi" w:hint="eastAsia"/>
        </w:rPr>
        <w:t>惟查受刑人</w:t>
      </w:r>
      <w:proofErr w:type="gramEnd"/>
      <w:r w:rsidR="002A203F" w:rsidRPr="003C4FC6">
        <w:rPr>
          <w:rFonts w:cstheme="minorBidi" w:hint="eastAsia"/>
        </w:rPr>
        <w:t>自主監外作業自106年6月實施至109年10月底止，實際出工人數介於92.2人至705人</w:t>
      </w:r>
      <w:proofErr w:type="gramStart"/>
      <w:r w:rsidR="002A203F" w:rsidRPr="003C4FC6">
        <w:rPr>
          <w:rFonts w:cstheme="minorBidi" w:hint="eastAsia"/>
        </w:rPr>
        <w:t>之間，</w:t>
      </w:r>
      <w:proofErr w:type="gramEnd"/>
      <w:r w:rsidRPr="003C4FC6">
        <w:rPr>
          <w:rFonts w:cstheme="minorBidi" w:hint="eastAsia"/>
        </w:rPr>
        <w:t>矯正署</w:t>
      </w:r>
      <w:r w:rsidR="002A203F" w:rsidRPr="003C4FC6">
        <w:rPr>
          <w:rFonts w:cstheme="minorBidi" w:hint="eastAsia"/>
        </w:rPr>
        <w:t>每年雖訂有出工人數作為績效指標，</w:t>
      </w:r>
      <w:proofErr w:type="gramStart"/>
      <w:r w:rsidR="002A203F" w:rsidRPr="003C4FC6">
        <w:rPr>
          <w:rFonts w:cstheme="minorBidi" w:hint="eastAsia"/>
        </w:rPr>
        <w:t>惟係屬</w:t>
      </w:r>
      <w:proofErr w:type="gramEnd"/>
      <w:r w:rsidR="002A203F" w:rsidRPr="003C4FC6">
        <w:rPr>
          <w:rFonts w:cstheme="minorBidi" w:hint="eastAsia"/>
        </w:rPr>
        <w:t>投入型指標，尚乏從事自主監外作業受刑人實際復歸社會之追蹤評核，未能具體展現自主監外作業成效，無法回饋作為政策修正</w:t>
      </w:r>
      <w:proofErr w:type="gramStart"/>
      <w:r w:rsidR="002A203F" w:rsidRPr="003C4FC6">
        <w:rPr>
          <w:rFonts w:cstheme="minorBidi" w:hint="eastAsia"/>
        </w:rPr>
        <w:t>之參據</w:t>
      </w:r>
      <w:proofErr w:type="gramEnd"/>
      <w:r w:rsidR="002A203F" w:rsidRPr="003C4FC6">
        <w:rPr>
          <w:rFonts w:cstheme="minorBidi" w:hint="eastAsia"/>
        </w:rPr>
        <w:t>。另查平均自主監外作業期間不長，矯正機關協力廠商所提供之工作多為環境清潔、搬運等，無法提供較具專業之工作，能否提升受刑人就業職能，協助受刑人復歸社會成效不無疑慮。</w:t>
      </w:r>
      <w:proofErr w:type="gramStart"/>
      <w:r w:rsidR="002A203F" w:rsidRPr="003C4FC6">
        <w:rPr>
          <w:rFonts w:cstheme="minorBidi" w:hint="eastAsia"/>
        </w:rPr>
        <w:t>鑑</w:t>
      </w:r>
      <w:proofErr w:type="gramEnd"/>
      <w:r w:rsidR="002A203F" w:rsidRPr="003C4FC6">
        <w:rPr>
          <w:rFonts w:cstheme="minorBidi" w:hint="eastAsia"/>
        </w:rPr>
        <w:t>於</w:t>
      </w:r>
      <w:r w:rsidR="00D36EEB">
        <w:rPr>
          <w:rFonts w:cstheme="minorBidi" w:hint="eastAsia"/>
        </w:rPr>
        <w:t>推動自主監外作業</w:t>
      </w:r>
      <w:r w:rsidR="00401CC6">
        <w:rPr>
          <w:rFonts w:cstheme="minorBidi" w:hint="eastAsia"/>
        </w:rPr>
        <w:t>為受刑人復歸社會之重要銜接橋梁</w:t>
      </w:r>
      <w:r w:rsidR="002A203F" w:rsidRPr="003C4FC6">
        <w:rPr>
          <w:rFonts w:cstheme="minorBidi" w:hint="eastAsia"/>
        </w:rPr>
        <w:t>，</w:t>
      </w:r>
      <w:r w:rsidR="003C4FC6" w:rsidRPr="003C4FC6">
        <w:rPr>
          <w:rFonts w:cstheme="minorBidi" w:hint="eastAsia"/>
        </w:rPr>
        <w:t>經函請矯正署</w:t>
      </w:r>
      <w:proofErr w:type="gramStart"/>
      <w:r w:rsidR="002A203F" w:rsidRPr="003C4FC6">
        <w:rPr>
          <w:rFonts w:cstheme="minorBidi" w:hint="eastAsia"/>
        </w:rPr>
        <w:t>研</w:t>
      </w:r>
      <w:proofErr w:type="gramEnd"/>
      <w:r w:rsidR="002A203F" w:rsidRPr="003C4FC6">
        <w:rPr>
          <w:rFonts w:cstheme="minorBidi" w:hint="eastAsia"/>
        </w:rPr>
        <w:t>酌增訂相關績效衡量指標，追蹤評核自主監外作業受刑人出監（所）後復歸社會之情形（如就業情形），及自獄政管理資訊系統蒐集渠等人員是否再犯重新入監等資訊，以明確衡量自主監外作業實際成效，作為嗣後政策調整</w:t>
      </w:r>
      <w:proofErr w:type="gramStart"/>
      <w:r w:rsidR="002A203F" w:rsidRPr="003C4FC6">
        <w:rPr>
          <w:rFonts w:cstheme="minorBidi" w:hint="eastAsia"/>
        </w:rPr>
        <w:t>之參據</w:t>
      </w:r>
      <w:proofErr w:type="gramEnd"/>
      <w:r w:rsidR="002A203F" w:rsidRPr="003C4FC6">
        <w:rPr>
          <w:rFonts w:cstheme="minorBidi" w:hint="eastAsia"/>
        </w:rPr>
        <w:t>。據復：</w:t>
      </w:r>
      <w:r w:rsidR="00E5756F" w:rsidRPr="003C4FC6">
        <w:rPr>
          <w:rFonts w:cstheme="minorBidi" w:hint="eastAsia"/>
        </w:rPr>
        <w:t>將加強受刑人復歸社會之追蹤評核，以衡量自主監外作業實際成效</w:t>
      </w:r>
      <w:r w:rsidR="003C4FC6">
        <w:rPr>
          <w:rFonts w:cstheme="minorBidi" w:hint="eastAsia"/>
        </w:rPr>
        <w:t>，</w:t>
      </w:r>
      <w:r w:rsidR="006751A3">
        <w:rPr>
          <w:rFonts w:cstheme="minorBidi" w:hint="eastAsia"/>
        </w:rPr>
        <w:t>並</w:t>
      </w:r>
      <w:proofErr w:type="gramStart"/>
      <w:r w:rsidR="002A203F" w:rsidRPr="003C4FC6">
        <w:rPr>
          <w:rFonts w:cstheme="minorBidi" w:hint="eastAsia"/>
        </w:rPr>
        <w:t>研</w:t>
      </w:r>
      <w:proofErr w:type="gramEnd"/>
      <w:r w:rsidR="002A203F" w:rsidRPr="003C4FC6">
        <w:rPr>
          <w:rFonts w:cstheme="minorBidi" w:hint="eastAsia"/>
        </w:rPr>
        <w:t>議與勞動部合作</w:t>
      </w:r>
      <w:proofErr w:type="gramStart"/>
      <w:r w:rsidR="002A203F" w:rsidRPr="003C4FC6">
        <w:rPr>
          <w:rFonts w:cstheme="minorBidi" w:hint="eastAsia"/>
        </w:rPr>
        <w:t>勾</w:t>
      </w:r>
      <w:proofErr w:type="gramEnd"/>
      <w:r w:rsidR="002A203F" w:rsidRPr="003C4FC6">
        <w:rPr>
          <w:rFonts w:cstheme="minorBidi" w:hint="eastAsia"/>
        </w:rPr>
        <w:t>稽查</w:t>
      </w:r>
      <w:proofErr w:type="gramStart"/>
      <w:r w:rsidR="002A203F" w:rsidRPr="003C4FC6">
        <w:rPr>
          <w:rFonts w:cstheme="minorBidi" w:hint="eastAsia"/>
        </w:rPr>
        <w:t>詢</w:t>
      </w:r>
      <w:proofErr w:type="gramEnd"/>
      <w:r w:rsidR="002A203F" w:rsidRPr="003C4FC6">
        <w:rPr>
          <w:rFonts w:cstheme="minorBidi" w:hint="eastAsia"/>
        </w:rPr>
        <w:t>自主監外受刑人出監後就業情形，</w:t>
      </w:r>
      <w:proofErr w:type="gramStart"/>
      <w:r w:rsidR="002A203F" w:rsidRPr="003C4FC6">
        <w:rPr>
          <w:rFonts w:cstheme="minorBidi" w:hint="eastAsia"/>
        </w:rPr>
        <w:t>俾</w:t>
      </w:r>
      <w:proofErr w:type="gramEnd"/>
      <w:r w:rsidR="00336947">
        <w:rPr>
          <w:rFonts w:cstheme="minorBidi" w:hint="eastAsia"/>
        </w:rPr>
        <w:t>利</w:t>
      </w:r>
      <w:r w:rsidR="002A203F" w:rsidRPr="003C4FC6">
        <w:rPr>
          <w:rFonts w:cstheme="minorBidi" w:hint="eastAsia"/>
        </w:rPr>
        <w:t>辦理</w:t>
      </w:r>
      <w:r w:rsidR="00336947">
        <w:rPr>
          <w:rFonts w:cstheme="minorBidi" w:hint="eastAsia"/>
        </w:rPr>
        <w:t>後續追蹤作業，以</w:t>
      </w:r>
      <w:r w:rsidR="002A203F" w:rsidRPr="003C4FC6">
        <w:rPr>
          <w:rFonts w:cstheme="minorBidi" w:hint="eastAsia"/>
        </w:rPr>
        <w:t>作為未來政策調整之參考。</w:t>
      </w:r>
    </w:p>
    <w:p w:rsidR="006C1765" w:rsidRPr="00674E99" w:rsidRDefault="006C1765" w:rsidP="00746DFE">
      <w:pPr>
        <w:pStyle w:val="3012"/>
        <w:spacing w:line="530" w:lineRule="exact"/>
        <w:ind w:firstLine="480"/>
      </w:pPr>
      <w:r w:rsidRPr="00674E99">
        <w:rPr>
          <w:rFonts w:hint="eastAsia"/>
        </w:rPr>
        <w:t>茲</w:t>
      </w:r>
      <w:r w:rsidR="00DF5A02" w:rsidRPr="00674E99">
        <w:t>將該基金收支餘</w:t>
      </w:r>
      <w:proofErr w:type="gramStart"/>
      <w:r w:rsidR="00DF5A02" w:rsidRPr="00674E99">
        <w:t>絀</w:t>
      </w:r>
      <w:proofErr w:type="gramEnd"/>
      <w:r w:rsidR="00DF5A02" w:rsidRPr="00674E99">
        <w:t>與餘</w:t>
      </w:r>
      <w:proofErr w:type="gramStart"/>
      <w:r w:rsidR="00DF5A02" w:rsidRPr="00674E99">
        <w:t>絀</w:t>
      </w:r>
      <w:proofErr w:type="gramEnd"/>
      <w:r w:rsidR="00DF5A02" w:rsidRPr="00674E99">
        <w:t>撥補之審定，</w:t>
      </w:r>
      <w:r w:rsidR="00DF5A02" w:rsidRPr="00674E99">
        <w:rPr>
          <w:rFonts w:hint="eastAsia"/>
        </w:rPr>
        <w:t>暨</w:t>
      </w:r>
      <w:r w:rsidR="00DF5A02" w:rsidRPr="00674E99">
        <w:t>餘</w:t>
      </w:r>
      <w:proofErr w:type="gramStart"/>
      <w:r w:rsidR="00DF5A02" w:rsidRPr="00674E99">
        <w:t>絀</w:t>
      </w:r>
      <w:proofErr w:type="gramEnd"/>
      <w:r w:rsidR="00DF5A02" w:rsidRPr="00674E99">
        <w:t>審定後現金流量及資產負債狀況，分別列表如次</w:t>
      </w:r>
      <w:r w:rsidRPr="00674E99">
        <w:rPr>
          <w:rFonts w:hint="eastAsia"/>
        </w:rPr>
        <w:t>：</w:t>
      </w:r>
    </w:p>
    <w:p w:rsidR="006C1765" w:rsidRPr="00674E99" w:rsidRDefault="006C1765" w:rsidP="006C1765">
      <w:pPr>
        <w:ind w:firstLine="480"/>
        <w:rPr>
          <w:color w:val="000000" w:themeColor="text1"/>
        </w:rPr>
        <w:sectPr w:rsidR="006C1765" w:rsidRPr="00674E99" w:rsidSect="00721EE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18" w:right="851" w:bottom="1418" w:left="851" w:header="1021" w:footer="737" w:gutter="284"/>
          <w:pgNumType w:start="155"/>
          <w:cols w:space="425"/>
          <w:docGrid w:type="lines" w:linePitch="360"/>
        </w:sectPr>
      </w:pPr>
    </w:p>
    <w:tbl>
      <w:tblPr>
        <w:tblW w:w="99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0"/>
        <w:gridCol w:w="1321"/>
        <w:gridCol w:w="120"/>
        <w:gridCol w:w="1321"/>
        <w:gridCol w:w="1321"/>
        <w:gridCol w:w="120"/>
        <w:gridCol w:w="1321"/>
        <w:gridCol w:w="1390"/>
        <w:gridCol w:w="51"/>
        <w:gridCol w:w="568"/>
        <w:gridCol w:w="23"/>
        <w:gridCol w:w="12"/>
      </w:tblGrid>
      <w:tr w:rsidR="00212622" w:rsidRPr="00212622" w:rsidTr="008502E2">
        <w:trPr>
          <w:trHeight w:val="749"/>
          <w:tblHeader/>
        </w:trPr>
        <w:tc>
          <w:tcPr>
            <w:tcW w:w="9998" w:type="dxa"/>
            <w:gridSpan w:val="12"/>
            <w:tcBorders>
              <w:bottom w:val="single" w:sz="8" w:space="0" w:color="auto"/>
            </w:tcBorders>
          </w:tcPr>
          <w:p w:rsidR="00212622" w:rsidRPr="00212622" w:rsidRDefault="00212622" w:rsidP="008502E2">
            <w:pPr>
              <w:widowControl w:val="0"/>
              <w:overflowPunct/>
              <w:snapToGrid w:val="0"/>
              <w:ind w:firstLineChars="0" w:firstLine="641"/>
              <w:jc w:val="center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212622">
              <w:rPr>
                <w:rFonts w:cs="Times New Roman" w:hint="eastAsia"/>
                <w:b/>
                <w:sz w:val="32"/>
                <w:szCs w:val="20"/>
                <w:u w:val="single"/>
              </w:rPr>
              <w:lastRenderedPageBreak/>
              <w:t xml:space="preserve">　法務部矯正機關作業基金收支餘</w:t>
            </w:r>
            <w:proofErr w:type="gramStart"/>
            <w:r w:rsidRPr="00212622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212622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審定表　</w:t>
            </w:r>
          </w:p>
          <w:p w:rsidR="00212622" w:rsidRPr="00212622" w:rsidRDefault="00212622" w:rsidP="008502E2">
            <w:pPr>
              <w:widowControl w:val="0"/>
              <w:tabs>
                <w:tab w:val="left" w:pos="4440"/>
                <w:tab w:val="left" w:pos="8520"/>
              </w:tabs>
              <w:overflowPunct/>
              <w:snapToGrid w:val="0"/>
              <w:ind w:firstLineChars="0" w:firstLine="0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212622">
              <w:rPr>
                <w:rFonts w:cs="Times New Roman"/>
                <w:spacing w:val="60"/>
                <w:szCs w:val="20"/>
              </w:rPr>
              <w:tab/>
            </w:r>
            <w:r w:rsidRPr="00212622">
              <w:rPr>
                <w:rFonts w:cs="Times New Roman" w:hint="eastAsia"/>
                <w:szCs w:val="20"/>
              </w:rPr>
              <w:t>中華民國</w:t>
            </w:r>
            <w:proofErr w:type="gramStart"/>
            <w:r w:rsidRPr="00212622">
              <w:rPr>
                <w:rFonts w:cs="Times New Roman" w:hint="eastAsia"/>
                <w:szCs w:val="20"/>
              </w:rPr>
              <w:t>109</w:t>
            </w:r>
            <w:proofErr w:type="gramEnd"/>
            <w:r w:rsidRPr="00212622">
              <w:rPr>
                <w:rFonts w:cs="Times New Roman" w:hint="eastAsia"/>
                <w:szCs w:val="20"/>
              </w:rPr>
              <w:t>年度</w:t>
            </w:r>
            <w:r w:rsidRPr="00212622">
              <w:rPr>
                <w:rFonts w:cs="Times New Roman" w:hint="eastAsia"/>
                <w:szCs w:val="20"/>
              </w:rPr>
              <w:tab/>
            </w:r>
            <w:r w:rsidRPr="00212622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212622" w:rsidRPr="00212622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2430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212622">
              <w:rPr>
                <w:rFonts w:cs="Times New Roman" w:hint="eastAsia"/>
                <w:szCs w:val="20"/>
              </w:rPr>
              <w:t>科目</w:t>
            </w:r>
          </w:p>
        </w:tc>
        <w:tc>
          <w:tcPr>
            <w:tcW w:w="1321" w:type="dxa"/>
            <w:vMerge w:val="restart"/>
            <w:tcBorders>
              <w:top w:val="single" w:sz="8" w:space="0" w:color="auto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pacing w:val="-20"/>
                <w:szCs w:val="20"/>
              </w:rPr>
            </w:pPr>
            <w:r w:rsidRPr="00212622">
              <w:rPr>
                <w:rFonts w:cs="Times New Roman" w:hint="eastAsia"/>
                <w:spacing w:val="-20"/>
                <w:szCs w:val="20"/>
              </w:rPr>
              <w:t>預算數</w:t>
            </w:r>
          </w:p>
        </w:tc>
        <w:tc>
          <w:tcPr>
            <w:tcW w:w="144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212622">
              <w:rPr>
                <w:rFonts w:cs="Times New Roman" w:hint="eastAsia"/>
                <w:szCs w:val="20"/>
              </w:rPr>
              <w:t>決算數</w:t>
            </w:r>
          </w:p>
        </w:tc>
        <w:tc>
          <w:tcPr>
            <w:tcW w:w="1321" w:type="dxa"/>
            <w:vMerge w:val="restart"/>
            <w:tcBorders>
              <w:top w:val="single" w:sz="8" w:space="0" w:color="auto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212622">
              <w:rPr>
                <w:rFonts w:cs="Times New Roman" w:hint="eastAsia"/>
                <w:szCs w:val="20"/>
              </w:rPr>
              <w:t>修正數</w:t>
            </w:r>
          </w:p>
        </w:tc>
        <w:tc>
          <w:tcPr>
            <w:tcW w:w="144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pacing w:val="-10"/>
                <w:szCs w:val="20"/>
              </w:rPr>
            </w:pPr>
            <w:r w:rsidRPr="00212622">
              <w:rPr>
                <w:rFonts w:cs="Times New Roman" w:hint="eastAsia"/>
                <w:spacing w:val="-10"/>
                <w:szCs w:val="20"/>
              </w:rPr>
              <w:t>決算審定數</w:t>
            </w:r>
          </w:p>
        </w:tc>
        <w:tc>
          <w:tcPr>
            <w:tcW w:w="2042" w:type="dxa"/>
            <w:gridSpan w:val="5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pacing w:val="-20"/>
                <w:szCs w:val="20"/>
              </w:rPr>
            </w:pPr>
            <w:r w:rsidRPr="00212622">
              <w:rPr>
                <w:rFonts w:cs="Times New Roman" w:hint="eastAsia"/>
                <w:spacing w:val="-20"/>
                <w:szCs w:val="20"/>
              </w:rPr>
              <w:t>審定數與預算數</w:t>
            </w:r>
          </w:p>
          <w:p w:rsidR="00212622" w:rsidRPr="00212622" w:rsidRDefault="00212622" w:rsidP="00212622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212622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212622" w:rsidRPr="00212622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0"/>
          <w:tblHeader/>
        </w:trPr>
        <w:tc>
          <w:tcPr>
            <w:tcW w:w="2430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21" w:type="dxa"/>
            <w:vMerge/>
            <w:tcBorders>
              <w:bottom w:val="single" w:sz="8" w:space="0" w:color="auto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44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21" w:type="dxa"/>
            <w:vMerge/>
            <w:tcBorders>
              <w:bottom w:val="single" w:sz="8" w:space="0" w:color="auto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44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90" w:type="dxa"/>
            <w:tcBorders>
              <w:bottom w:val="single" w:sz="8" w:space="0" w:color="auto"/>
            </w:tcBorders>
            <w:vAlign w:val="center"/>
          </w:tcPr>
          <w:p w:rsidR="00212622" w:rsidRPr="00212622" w:rsidRDefault="00212622" w:rsidP="008502E2">
            <w:pPr>
              <w:widowControl w:val="0"/>
              <w:overflowPunct/>
              <w:ind w:leftChars="-2" w:left="-5" w:right="113" w:firstLineChars="10" w:firstLine="24"/>
              <w:jc w:val="distribute"/>
              <w:rPr>
                <w:rFonts w:cs="Times New Roman"/>
                <w:szCs w:val="20"/>
              </w:rPr>
            </w:pPr>
            <w:r w:rsidRPr="00212622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52" w:type="dxa"/>
            <w:gridSpan w:val="4"/>
            <w:tcBorders>
              <w:bottom w:val="single" w:sz="8" w:space="0" w:color="auto"/>
              <w:right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212622">
              <w:rPr>
                <w:rFonts w:cs="Times New Roman" w:hint="eastAsia"/>
                <w:szCs w:val="20"/>
              </w:rPr>
              <w:t>％</w:t>
            </w:r>
          </w:p>
        </w:tc>
      </w:tr>
      <w:tr w:rsidR="00212622" w:rsidRPr="00212622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4"/>
        </w:trPr>
        <w:tc>
          <w:tcPr>
            <w:tcW w:w="2430" w:type="dxa"/>
            <w:tcBorders>
              <w:top w:val="nil"/>
              <w:left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12622">
              <w:rPr>
                <w:rFonts w:cs="Times New Roman" w:hint="eastAsia"/>
                <w:b/>
                <w:kern w:val="0"/>
                <w:sz w:val="22"/>
                <w:szCs w:val="20"/>
              </w:rPr>
              <w:t>業務收入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999,377,000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1,142,167,943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1,142,167,943</w:t>
            </w:r>
          </w:p>
        </w:tc>
        <w:tc>
          <w:tcPr>
            <w:tcW w:w="1390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142,790,943</w:t>
            </w:r>
          </w:p>
        </w:tc>
        <w:tc>
          <w:tcPr>
            <w:tcW w:w="652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14.29</w:t>
            </w:r>
          </w:p>
        </w:tc>
      </w:tr>
      <w:tr w:rsidR="00212622" w:rsidRPr="00212622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4"/>
        </w:trPr>
        <w:tc>
          <w:tcPr>
            <w:tcW w:w="2430" w:type="dxa"/>
            <w:tcBorders>
              <w:top w:val="nil"/>
              <w:left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12622">
              <w:rPr>
                <w:rFonts w:cs="Times New Roman" w:hint="eastAsia"/>
                <w:kern w:val="0"/>
                <w:sz w:val="22"/>
                <w:szCs w:val="20"/>
              </w:rPr>
              <w:t>勞務收入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501,369,000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608,415,159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608,415,159</w:t>
            </w:r>
          </w:p>
        </w:tc>
        <w:tc>
          <w:tcPr>
            <w:tcW w:w="1390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107,046,159</w:t>
            </w:r>
          </w:p>
        </w:tc>
        <w:tc>
          <w:tcPr>
            <w:tcW w:w="652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21.35</w:t>
            </w:r>
          </w:p>
        </w:tc>
      </w:tr>
      <w:tr w:rsidR="00212622" w:rsidRPr="00212622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4"/>
        </w:trPr>
        <w:tc>
          <w:tcPr>
            <w:tcW w:w="2430" w:type="dxa"/>
            <w:tcBorders>
              <w:top w:val="nil"/>
              <w:left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12622">
              <w:rPr>
                <w:rFonts w:cs="Times New Roman" w:hint="eastAsia"/>
                <w:kern w:val="0"/>
                <w:sz w:val="22"/>
                <w:szCs w:val="20"/>
              </w:rPr>
              <w:t>銷貨收入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487,721,000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523,779,995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523,779,995</w:t>
            </w:r>
          </w:p>
        </w:tc>
        <w:tc>
          <w:tcPr>
            <w:tcW w:w="1390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36,058,995</w:t>
            </w:r>
          </w:p>
        </w:tc>
        <w:tc>
          <w:tcPr>
            <w:tcW w:w="652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7.39</w:t>
            </w:r>
          </w:p>
        </w:tc>
      </w:tr>
      <w:tr w:rsidR="00212622" w:rsidRPr="00212622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4"/>
        </w:trPr>
        <w:tc>
          <w:tcPr>
            <w:tcW w:w="2430" w:type="dxa"/>
            <w:tcBorders>
              <w:top w:val="nil"/>
              <w:left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12622">
              <w:rPr>
                <w:rFonts w:cs="Times New Roman" w:hint="eastAsia"/>
                <w:kern w:val="0"/>
                <w:sz w:val="22"/>
                <w:szCs w:val="20"/>
              </w:rPr>
              <w:t>其他業務收入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10,287,000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9,972,789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9,972,789</w:t>
            </w:r>
          </w:p>
        </w:tc>
        <w:tc>
          <w:tcPr>
            <w:tcW w:w="1390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- 314,211</w:t>
            </w:r>
          </w:p>
        </w:tc>
        <w:tc>
          <w:tcPr>
            <w:tcW w:w="652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- 3.05</w:t>
            </w:r>
          </w:p>
        </w:tc>
      </w:tr>
      <w:tr w:rsidR="00212622" w:rsidRPr="00212622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4"/>
        </w:trPr>
        <w:tc>
          <w:tcPr>
            <w:tcW w:w="2430" w:type="dxa"/>
            <w:tcBorders>
              <w:top w:val="nil"/>
              <w:left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12622">
              <w:rPr>
                <w:rFonts w:cs="Times New Roman" w:hint="eastAsia"/>
                <w:b/>
                <w:kern w:val="0"/>
                <w:sz w:val="22"/>
                <w:szCs w:val="20"/>
              </w:rPr>
              <w:t>業務成本與費用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665,613,000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772,312,483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772,312,483</w:t>
            </w:r>
          </w:p>
        </w:tc>
        <w:tc>
          <w:tcPr>
            <w:tcW w:w="1390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106,699,483</w:t>
            </w:r>
          </w:p>
        </w:tc>
        <w:tc>
          <w:tcPr>
            <w:tcW w:w="652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16.03</w:t>
            </w:r>
          </w:p>
        </w:tc>
      </w:tr>
      <w:tr w:rsidR="00212622" w:rsidRPr="00212622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4"/>
        </w:trPr>
        <w:tc>
          <w:tcPr>
            <w:tcW w:w="2430" w:type="dxa"/>
            <w:tcBorders>
              <w:top w:val="nil"/>
              <w:left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12622">
              <w:rPr>
                <w:rFonts w:cs="Times New Roman" w:hint="eastAsia"/>
                <w:kern w:val="0"/>
                <w:sz w:val="22"/>
                <w:szCs w:val="20"/>
              </w:rPr>
              <w:t>勞務成本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258,484,000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341,167,418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341,167,418</w:t>
            </w:r>
          </w:p>
        </w:tc>
        <w:tc>
          <w:tcPr>
            <w:tcW w:w="1390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82,683,418</w:t>
            </w:r>
          </w:p>
        </w:tc>
        <w:tc>
          <w:tcPr>
            <w:tcW w:w="652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31.99</w:t>
            </w:r>
          </w:p>
        </w:tc>
      </w:tr>
      <w:tr w:rsidR="00212622" w:rsidRPr="00212622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4"/>
        </w:trPr>
        <w:tc>
          <w:tcPr>
            <w:tcW w:w="2430" w:type="dxa"/>
            <w:tcBorders>
              <w:top w:val="nil"/>
              <w:left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12622">
              <w:rPr>
                <w:rFonts w:cs="Times New Roman" w:hint="eastAsia"/>
                <w:kern w:val="0"/>
                <w:sz w:val="22"/>
                <w:szCs w:val="20"/>
              </w:rPr>
              <w:t>銷貨成本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367,988,000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392,033,610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392,033,610</w:t>
            </w:r>
          </w:p>
        </w:tc>
        <w:tc>
          <w:tcPr>
            <w:tcW w:w="1390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24,045,610</w:t>
            </w:r>
          </w:p>
        </w:tc>
        <w:tc>
          <w:tcPr>
            <w:tcW w:w="652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6.53</w:t>
            </w:r>
          </w:p>
        </w:tc>
      </w:tr>
      <w:tr w:rsidR="00212622" w:rsidRPr="00212622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4"/>
        </w:trPr>
        <w:tc>
          <w:tcPr>
            <w:tcW w:w="2430" w:type="dxa"/>
            <w:tcBorders>
              <w:top w:val="nil"/>
              <w:left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12622">
              <w:rPr>
                <w:rFonts w:cs="Times New Roman" w:hint="eastAsia"/>
                <w:kern w:val="0"/>
                <w:sz w:val="22"/>
                <w:szCs w:val="20"/>
              </w:rPr>
              <w:t>行銷及業務費用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14,067,000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14,878,756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14,878,756</w:t>
            </w:r>
          </w:p>
        </w:tc>
        <w:tc>
          <w:tcPr>
            <w:tcW w:w="1390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811,756</w:t>
            </w:r>
          </w:p>
        </w:tc>
        <w:tc>
          <w:tcPr>
            <w:tcW w:w="652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5.77</w:t>
            </w:r>
          </w:p>
        </w:tc>
      </w:tr>
      <w:tr w:rsidR="00212622" w:rsidRPr="00212622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4"/>
        </w:trPr>
        <w:tc>
          <w:tcPr>
            <w:tcW w:w="2430" w:type="dxa"/>
            <w:tcBorders>
              <w:top w:val="nil"/>
              <w:left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12622">
              <w:rPr>
                <w:rFonts w:cs="Times New Roman" w:hint="eastAsia"/>
                <w:kern w:val="0"/>
                <w:sz w:val="22"/>
                <w:szCs w:val="20"/>
              </w:rPr>
              <w:t>管理及總務費用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22,327,000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20,897,893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20,897,893</w:t>
            </w:r>
          </w:p>
        </w:tc>
        <w:tc>
          <w:tcPr>
            <w:tcW w:w="1390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- 1,429,107</w:t>
            </w:r>
          </w:p>
        </w:tc>
        <w:tc>
          <w:tcPr>
            <w:tcW w:w="652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- 6.40</w:t>
            </w:r>
          </w:p>
        </w:tc>
      </w:tr>
      <w:tr w:rsidR="00212622" w:rsidRPr="00212622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4"/>
        </w:trPr>
        <w:tc>
          <w:tcPr>
            <w:tcW w:w="2430" w:type="dxa"/>
            <w:tcBorders>
              <w:top w:val="nil"/>
              <w:left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12622">
              <w:rPr>
                <w:rFonts w:cs="Times New Roman" w:hint="eastAsia"/>
                <w:kern w:val="0"/>
                <w:sz w:val="22"/>
                <w:szCs w:val="20"/>
              </w:rPr>
              <w:t>其他業務費用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2,747,000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3,334,806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3,334,806</w:t>
            </w:r>
          </w:p>
        </w:tc>
        <w:tc>
          <w:tcPr>
            <w:tcW w:w="1390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587,806</w:t>
            </w:r>
          </w:p>
        </w:tc>
        <w:tc>
          <w:tcPr>
            <w:tcW w:w="652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21.40</w:t>
            </w:r>
          </w:p>
        </w:tc>
      </w:tr>
      <w:tr w:rsidR="00212622" w:rsidRPr="00212622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4"/>
        </w:trPr>
        <w:tc>
          <w:tcPr>
            <w:tcW w:w="2430" w:type="dxa"/>
            <w:tcBorders>
              <w:top w:val="nil"/>
              <w:left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12622">
              <w:rPr>
                <w:rFonts w:cs="Times New Roman" w:hint="eastAsia"/>
                <w:b/>
                <w:kern w:val="0"/>
                <w:sz w:val="22"/>
                <w:szCs w:val="20"/>
              </w:rPr>
              <w:t>業務賸餘（短</w:t>
            </w:r>
            <w:proofErr w:type="gramStart"/>
            <w:r w:rsidRPr="00212622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212622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333,764,000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369,855,460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369,855,460</w:t>
            </w:r>
          </w:p>
        </w:tc>
        <w:tc>
          <w:tcPr>
            <w:tcW w:w="1390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36,091,460</w:t>
            </w:r>
          </w:p>
        </w:tc>
        <w:tc>
          <w:tcPr>
            <w:tcW w:w="652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10.81</w:t>
            </w:r>
          </w:p>
        </w:tc>
      </w:tr>
      <w:tr w:rsidR="00212622" w:rsidRPr="00212622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4"/>
        </w:trPr>
        <w:tc>
          <w:tcPr>
            <w:tcW w:w="2430" w:type="dxa"/>
            <w:tcBorders>
              <w:top w:val="nil"/>
              <w:left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12622">
              <w:rPr>
                <w:rFonts w:cs="Times New Roman" w:hint="eastAsia"/>
                <w:b/>
                <w:kern w:val="0"/>
                <w:sz w:val="22"/>
                <w:szCs w:val="20"/>
              </w:rPr>
              <w:t>業務外收入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26,713,000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28,802,511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28,802,511</w:t>
            </w:r>
          </w:p>
        </w:tc>
        <w:tc>
          <w:tcPr>
            <w:tcW w:w="1390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2,089,511</w:t>
            </w:r>
          </w:p>
        </w:tc>
        <w:tc>
          <w:tcPr>
            <w:tcW w:w="652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7.82</w:t>
            </w:r>
          </w:p>
        </w:tc>
      </w:tr>
      <w:tr w:rsidR="00212622" w:rsidRPr="00212622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4"/>
        </w:trPr>
        <w:tc>
          <w:tcPr>
            <w:tcW w:w="2430" w:type="dxa"/>
            <w:tcBorders>
              <w:top w:val="nil"/>
              <w:left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12622">
              <w:rPr>
                <w:rFonts w:cs="Times New Roman" w:hint="eastAsia"/>
                <w:kern w:val="0"/>
                <w:sz w:val="22"/>
                <w:szCs w:val="20"/>
              </w:rPr>
              <w:t>財務收入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26,530,000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23,614,378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23,614,378</w:t>
            </w:r>
          </w:p>
        </w:tc>
        <w:tc>
          <w:tcPr>
            <w:tcW w:w="1390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- 2,915,622</w:t>
            </w:r>
          </w:p>
        </w:tc>
        <w:tc>
          <w:tcPr>
            <w:tcW w:w="652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- 10.99</w:t>
            </w:r>
          </w:p>
        </w:tc>
      </w:tr>
      <w:tr w:rsidR="00212622" w:rsidRPr="00212622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4"/>
        </w:trPr>
        <w:tc>
          <w:tcPr>
            <w:tcW w:w="2430" w:type="dxa"/>
            <w:tcBorders>
              <w:top w:val="nil"/>
              <w:left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12622">
              <w:rPr>
                <w:rFonts w:cs="Times New Roman" w:hint="eastAsia"/>
                <w:kern w:val="0"/>
                <w:sz w:val="22"/>
                <w:szCs w:val="20"/>
              </w:rPr>
              <w:t>其他業務外收入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183,000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5,188,133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5,188,133</w:t>
            </w:r>
          </w:p>
        </w:tc>
        <w:tc>
          <w:tcPr>
            <w:tcW w:w="1390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5,005,133</w:t>
            </w:r>
          </w:p>
        </w:tc>
        <w:tc>
          <w:tcPr>
            <w:tcW w:w="652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2,735.05</w:t>
            </w:r>
          </w:p>
        </w:tc>
      </w:tr>
      <w:tr w:rsidR="00212622" w:rsidRPr="00212622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4"/>
        </w:trPr>
        <w:tc>
          <w:tcPr>
            <w:tcW w:w="2430" w:type="dxa"/>
            <w:tcBorders>
              <w:top w:val="nil"/>
              <w:left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12622">
              <w:rPr>
                <w:rFonts w:cs="Times New Roman" w:hint="eastAsia"/>
                <w:b/>
                <w:kern w:val="0"/>
                <w:sz w:val="22"/>
                <w:szCs w:val="20"/>
              </w:rPr>
              <w:t>業務外費用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393,381,000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399,152,955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399,152,955</w:t>
            </w:r>
          </w:p>
        </w:tc>
        <w:tc>
          <w:tcPr>
            <w:tcW w:w="1390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5,771,955</w:t>
            </w:r>
          </w:p>
        </w:tc>
        <w:tc>
          <w:tcPr>
            <w:tcW w:w="652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1.47</w:t>
            </w:r>
          </w:p>
        </w:tc>
      </w:tr>
      <w:tr w:rsidR="00212622" w:rsidRPr="00212622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4"/>
        </w:trPr>
        <w:tc>
          <w:tcPr>
            <w:tcW w:w="2430" w:type="dxa"/>
            <w:tcBorders>
              <w:top w:val="nil"/>
              <w:left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12622">
              <w:rPr>
                <w:rFonts w:cs="Times New Roman" w:hint="eastAsia"/>
                <w:kern w:val="0"/>
                <w:sz w:val="22"/>
                <w:szCs w:val="20"/>
              </w:rPr>
              <w:t>其他業務外費用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393,381,000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399,152,955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399,152,955</w:t>
            </w:r>
          </w:p>
        </w:tc>
        <w:tc>
          <w:tcPr>
            <w:tcW w:w="1390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5,771,955</w:t>
            </w:r>
          </w:p>
        </w:tc>
        <w:tc>
          <w:tcPr>
            <w:tcW w:w="652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1.47</w:t>
            </w:r>
          </w:p>
        </w:tc>
      </w:tr>
      <w:tr w:rsidR="00212622" w:rsidRPr="00212622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4"/>
        </w:trPr>
        <w:tc>
          <w:tcPr>
            <w:tcW w:w="2430" w:type="dxa"/>
            <w:tcBorders>
              <w:top w:val="nil"/>
              <w:left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12622">
              <w:rPr>
                <w:rFonts w:cs="Times New Roman" w:hint="eastAsia"/>
                <w:b/>
                <w:kern w:val="0"/>
                <w:sz w:val="22"/>
                <w:szCs w:val="20"/>
              </w:rPr>
              <w:t>業務外賸餘（短</w:t>
            </w:r>
            <w:proofErr w:type="gramStart"/>
            <w:r w:rsidRPr="00212622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212622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- 366,668,000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- 370,350,444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- 370,350,444</w:t>
            </w:r>
          </w:p>
        </w:tc>
        <w:tc>
          <w:tcPr>
            <w:tcW w:w="1390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- 3,682,444</w:t>
            </w:r>
          </w:p>
        </w:tc>
        <w:tc>
          <w:tcPr>
            <w:tcW w:w="652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1.00</w:t>
            </w:r>
          </w:p>
        </w:tc>
      </w:tr>
      <w:tr w:rsidR="00212622" w:rsidRPr="00212622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4"/>
        </w:trPr>
        <w:tc>
          <w:tcPr>
            <w:tcW w:w="243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12622">
              <w:rPr>
                <w:rFonts w:cs="Times New Roman" w:hint="eastAsia"/>
                <w:b/>
                <w:kern w:val="0"/>
                <w:sz w:val="22"/>
                <w:szCs w:val="20"/>
              </w:rPr>
              <w:t>本期賸餘（短</w:t>
            </w:r>
            <w:proofErr w:type="gramStart"/>
            <w:r w:rsidRPr="00212622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212622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21" w:type="dxa"/>
            <w:tcBorders>
              <w:top w:val="nil"/>
              <w:bottom w:val="single" w:sz="8" w:space="0" w:color="auto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- 32,904,000</w:t>
            </w:r>
          </w:p>
        </w:tc>
        <w:tc>
          <w:tcPr>
            <w:tcW w:w="1441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- 494,984</w:t>
            </w:r>
          </w:p>
        </w:tc>
        <w:tc>
          <w:tcPr>
            <w:tcW w:w="1321" w:type="dxa"/>
            <w:tcBorders>
              <w:top w:val="nil"/>
              <w:bottom w:val="single" w:sz="8" w:space="0" w:color="auto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- 494,984</w:t>
            </w:r>
          </w:p>
        </w:tc>
        <w:tc>
          <w:tcPr>
            <w:tcW w:w="1390" w:type="dxa"/>
            <w:tcBorders>
              <w:top w:val="nil"/>
              <w:bottom w:val="single" w:sz="8" w:space="0" w:color="auto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32,409,016</w:t>
            </w:r>
          </w:p>
        </w:tc>
        <w:tc>
          <w:tcPr>
            <w:tcW w:w="652" w:type="dxa"/>
            <w:gridSpan w:val="4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- 98.50</w:t>
            </w:r>
          </w:p>
        </w:tc>
      </w:tr>
      <w:tr w:rsidR="00212622" w:rsidRPr="00212622" w:rsidTr="00212622">
        <w:trPr>
          <w:gridAfter w:val="1"/>
          <w:wAfter w:w="12" w:type="dxa"/>
          <w:trHeight w:val="988"/>
          <w:tblHeader/>
        </w:trPr>
        <w:tc>
          <w:tcPr>
            <w:tcW w:w="9986" w:type="dxa"/>
            <w:gridSpan w:val="11"/>
          </w:tcPr>
          <w:p w:rsidR="00212622" w:rsidRPr="00212622" w:rsidRDefault="00212622" w:rsidP="00212622">
            <w:pPr>
              <w:widowControl w:val="0"/>
              <w:overflowPunct/>
              <w:snapToGrid w:val="0"/>
              <w:spacing w:beforeLines="50" w:before="180" w:after="60"/>
              <w:ind w:firstLineChars="0" w:firstLine="0"/>
              <w:jc w:val="center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212622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　</w:t>
            </w:r>
            <w:r w:rsidRPr="00212622">
              <w:rPr>
                <w:rFonts w:cs="Times New Roman"/>
                <w:b/>
                <w:sz w:val="32"/>
                <w:szCs w:val="20"/>
                <w:u w:val="single"/>
              </w:rPr>
              <w:t>法務部矯正機關作業基金</w:t>
            </w:r>
            <w:r w:rsidRPr="00212622">
              <w:rPr>
                <w:rFonts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212622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212622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撥補審定表　</w:t>
            </w:r>
          </w:p>
          <w:p w:rsidR="00212622" w:rsidRPr="00212622" w:rsidRDefault="00212622" w:rsidP="00212622">
            <w:pPr>
              <w:widowControl w:val="0"/>
              <w:tabs>
                <w:tab w:val="left" w:pos="4440"/>
                <w:tab w:val="left" w:pos="8520"/>
              </w:tabs>
              <w:overflowPunct/>
              <w:snapToGrid w:val="0"/>
              <w:spacing w:after="60"/>
              <w:ind w:firstLineChars="0" w:firstLine="0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212622">
              <w:rPr>
                <w:rFonts w:cs="Times New Roman"/>
                <w:spacing w:val="60"/>
                <w:szCs w:val="20"/>
              </w:rPr>
              <w:tab/>
            </w:r>
            <w:r w:rsidRPr="00212622">
              <w:rPr>
                <w:rFonts w:cs="Times New Roman" w:hint="eastAsia"/>
                <w:szCs w:val="20"/>
              </w:rPr>
              <w:t>中華民國</w:t>
            </w:r>
            <w:proofErr w:type="gramStart"/>
            <w:r w:rsidRPr="00212622">
              <w:rPr>
                <w:rFonts w:cs="Times New Roman"/>
                <w:szCs w:val="20"/>
              </w:rPr>
              <w:t>109</w:t>
            </w:r>
            <w:proofErr w:type="gramEnd"/>
            <w:r w:rsidRPr="00212622">
              <w:rPr>
                <w:rFonts w:cs="Times New Roman" w:hint="eastAsia"/>
                <w:szCs w:val="20"/>
              </w:rPr>
              <w:t>年度</w:t>
            </w:r>
            <w:r w:rsidRPr="00212622">
              <w:rPr>
                <w:rFonts w:cs="Times New Roman" w:hint="eastAsia"/>
                <w:szCs w:val="20"/>
              </w:rPr>
              <w:tab/>
            </w:r>
            <w:r w:rsidRPr="00212622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212622" w:rsidRPr="00212622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5" w:type="dxa"/>
          <w:cantSplit/>
          <w:trHeight w:val="480"/>
          <w:tblHeader/>
        </w:trPr>
        <w:tc>
          <w:tcPr>
            <w:tcW w:w="2430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  <w:r w:rsidRPr="00212622">
              <w:rPr>
                <w:rFonts w:ascii="Times New Roman" w:hAnsi="Times New Roman" w:cs="Times New Roman" w:hint="eastAsia"/>
                <w:szCs w:val="20"/>
              </w:rPr>
              <w:t>項目</w:t>
            </w:r>
          </w:p>
        </w:tc>
        <w:tc>
          <w:tcPr>
            <w:tcW w:w="144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  <w:r w:rsidRPr="00212622">
              <w:rPr>
                <w:rFonts w:ascii="Times New Roman" w:hAnsi="Times New Roman" w:cs="Times New Roman" w:hint="eastAsia"/>
                <w:szCs w:val="20"/>
              </w:rPr>
              <w:t>預算數</w:t>
            </w:r>
          </w:p>
        </w:tc>
        <w:tc>
          <w:tcPr>
            <w:tcW w:w="1321" w:type="dxa"/>
            <w:vMerge w:val="restart"/>
            <w:tcBorders>
              <w:top w:val="single" w:sz="8" w:space="0" w:color="auto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pacing w:val="-20"/>
                <w:szCs w:val="20"/>
              </w:rPr>
            </w:pPr>
            <w:r w:rsidRPr="00212622">
              <w:rPr>
                <w:rFonts w:ascii="Times New Roman" w:hAnsi="Times New Roman" w:cs="Times New Roman" w:hint="eastAsia"/>
                <w:spacing w:val="-20"/>
                <w:szCs w:val="20"/>
              </w:rPr>
              <w:t>決算數</w:t>
            </w:r>
          </w:p>
        </w:tc>
        <w:tc>
          <w:tcPr>
            <w:tcW w:w="1441" w:type="dxa"/>
            <w:gridSpan w:val="2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distribute"/>
              <w:rPr>
                <w:rFonts w:ascii="Times New Roman" w:hAnsi="Times New Roman" w:cs="Times New Roman"/>
                <w:spacing w:val="-30"/>
                <w:szCs w:val="20"/>
              </w:rPr>
            </w:pPr>
            <w:r w:rsidRPr="00212622">
              <w:rPr>
                <w:rFonts w:cs="Times New Roman" w:hint="eastAsia"/>
                <w:bCs/>
                <w:szCs w:val="20"/>
              </w:rPr>
              <w:t>修正數</w:t>
            </w:r>
          </w:p>
        </w:tc>
        <w:tc>
          <w:tcPr>
            <w:tcW w:w="1321" w:type="dxa"/>
            <w:vMerge w:val="restart"/>
            <w:tcBorders>
              <w:top w:val="single" w:sz="8" w:space="0" w:color="auto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right="98" w:firstLineChars="11" w:firstLine="24"/>
              <w:jc w:val="distribute"/>
              <w:rPr>
                <w:rFonts w:ascii="Times New Roman" w:hAnsi="Times New Roman" w:cs="Times New Roman"/>
                <w:spacing w:val="-10"/>
                <w:szCs w:val="20"/>
              </w:rPr>
            </w:pPr>
            <w:r w:rsidRPr="00212622">
              <w:rPr>
                <w:rFonts w:ascii="Times New Roman" w:hAnsi="Times New Roman" w:cs="Times New Roman" w:hint="eastAsia"/>
                <w:spacing w:val="-10"/>
                <w:szCs w:val="20"/>
              </w:rPr>
              <w:t>決算審定數</w:t>
            </w:r>
          </w:p>
        </w:tc>
        <w:tc>
          <w:tcPr>
            <w:tcW w:w="2009" w:type="dxa"/>
            <w:gridSpan w:val="3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212622">
              <w:rPr>
                <w:rFonts w:cs="Times New Roman" w:hint="eastAsia"/>
                <w:szCs w:val="20"/>
              </w:rPr>
              <w:t>審定數與預算數</w:t>
            </w:r>
          </w:p>
          <w:p w:rsidR="00212622" w:rsidRPr="00212622" w:rsidRDefault="00212622" w:rsidP="00212622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212622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212622" w:rsidRPr="00212622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5" w:type="dxa"/>
          <w:cantSplit/>
          <w:trHeight w:val="480"/>
          <w:tblHeader/>
        </w:trPr>
        <w:tc>
          <w:tcPr>
            <w:tcW w:w="2430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4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21" w:type="dxa"/>
            <w:vMerge/>
            <w:tcBorders>
              <w:bottom w:val="single" w:sz="8" w:space="0" w:color="auto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41" w:type="dxa"/>
            <w:gridSpan w:val="2"/>
            <w:vMerge/>
            <w:tcBorders>
              <w:top w:val="nil"/>
              <w:bottom w:val="single" w:sz="8" w:space="0" w:color="auto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21" w:type="dxa"/>
            <w:vMerge/>
            <w:tcBorders>
              <w:bottom w:val="single" w:sz="8" w:space="0" w:color="auto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212622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568" w:type="dxa"/>
            <w:tcBorders>
              <w:bottom w:val="single" w:sz="8" w:space="0" w:color="auto"/>
              <w:right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center"/>
              <w:rPr>
                <w:rFonts w:cs="Times New Roman"/>
                <w:szCs w:val="20"/>
              </w:rPr>
            </w:pPr>
            <w:r w:rsidRPr="008502E2">
              <w:rPr>
                <w:rFonts w:cs="Times New Roman" w:hint="eastAsia"/>
                <w:szCs w:val="20"/>
              </w:rPr>
              <w:t>％</w:t>
            </w:r>
          </w:p>
        </w:tc>
      </w:tr>
      <w:tr w:rsidR="00212622" w:rsidRPr="00212622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5" w:type="dxa"/>
          <w:cantSplit/>
          <w:trHeight w:val="481"/>
        </w:trPr>
        <w:tc>
          <w:tcPr>
            <w:tcW w:w="2430" w:type="dxa"/>
            <w:tcBorders>
              <w:top w:val="nil"/>
              <w:left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12622">
              <w:rPr>
                <w:rFonts w:cs="Times New Roman"/>
                <w:b/>
                <w:kern w:val="0"/>
                <w:sz w:val="22"/>
                <w:szCs w:val="20"/>
              </w:rPr>
              <w:t>短</w:t>
            </w:r>
            <w:proofErr w:type="gramStart"/>
            <w:r w:rsidRPr="00212622">
              <w:rPr>
                <w:rFonts w:cs="Times New Roman"/>
                <w:b/>
                <w:kern w:val="0"/>
                <w:sz w:val="22"/>
                <w:szCs w:val="20"/>
              </w:rPr>
              <w:t>絀</w:t>
            </w:r>
            <w:proofErr w:type="gramEnd"/>
            <w:r w:rsidRPr="00212622">
              <w:rPr>
                <w:rFonts w:cs="Times New Roman"/>
                <w:b/>
                <w:kern w:val="0"/>
                <w:sz w:val="22"/>
                <w:szCs w:val="20"/>
              </w:rPr>
              <w:t>之部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39,351,000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11,320,842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11,320,842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- 28,030,158</w:t>
            </w:r>
          </w:p>
        </w:tc>
        <w:tc>
          <w:tcPr>
            <w:tcW w:w="568" w:type="dxa"/>
            <w:tcBorders>
              <w:top w:val="nil"/>
              <w:bottom w:val="nil"/>
              <w:right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- 71.23</w:t>
            </w:r>
          </w:p>
        </w:tc>
      </w:tr>
      <w:tr w:rsidR="00212622" w:rsidRPr="00212622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5" w:type="dxa"/>
          <w:cantSplit/>
          <w:trHeight w:val="481"/>
        </w:trPr>
        <w:tc>
          <w:tcPr>
            <w:tcW w:w="2430" w:type="dxa"/>
            <w:tcBorders>
              <w:top w:val="nil"/>
              <w:left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12622">
              <w:rPr>
                <w:rFonts w:cs="Times New Roman"/>
                <w:kern w:val="0"/>
                <w:sz w:val="22"/>
                <w:szCs w:val="20"/>
              </w:rPr>
              <w:t>本期短</w:t>
            </w:r>
            <w:proofErr w:type="gramStart"/>
            <w:r w:rsidRPr="00212622">
              <w:rPr>
                <w:rFonts w:cs="Times New Roman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sz w:val="18"/>
                <w:szCs w:val="18"/>
              </w:rPr>
              <w:t>32,904,000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sz w:val="18"/>
                <w:szCs w:val="18"/>
              </w:rPr>
              <w:t>494,984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sz w:val="18"/>
                <w:szCs w:val="18"/>
              </w:rPr>
              <w:t>494,984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sz w:val="18"/>
                <w:szCs w:val="18"/>
              </w:rPr>
              <w:t>- 32,409,016</w:t>
            </w:r>
          </w:p>
        </w:tc>
        <w:tc>
          <w:tcPr>
            <w:tcW w:w="568" w:type="dxa"/>
            <w:tcBorders>
              <w:top w:val="nil"/>
              <w:bottom w:val="nil"/>
              <w:right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sz w:val="18"/>
                <w:szCs w:val="18"/>
              </w:rPr>
              <w:t>- 98.50</w:t>
            </w:r>
          </w:p>
        </w:tc>
      </w:tr>
      <w:tr w:rsidR="00212622" w:rsidRPr="00212622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5" w:type="dxa"/>
          <w:cantSplit/>
          <w:trHeight w:val="481"/>
        </w:trPr>
        <w:tc>
          <w:tcPr>
            <w:tcW w:w="2430" w:type="dxa"/>
            <w:tcBorders>
              <w:top w:val="nil"/>
              <w:left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12622">
              <w:rPr>
                <w:rFonts w:cs="Times New Roman"/>
                <w:kern w:val="0"/>
                <w:sz w:val="22"/>
                <w:szCs w:val="20"/>
              </w:rPr>
              <w:t>前期待填補之短</w:t>
            </w:r>
            <w:proofErr w:type="gramStart"/>
            <w:r w:rsidRPr="00212622">
              <w:rPr>
                <w:rFonts w:cs="Times New Roman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sz w:val="18"/>
                <w:szCs w:val="18"/>
              </w:rPr>
              <w:t>6,447,000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sz w:val="18"/>
                <w:szCs w:val="18"/>
              </w:rPr>
              <w:t>10,825,858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sz w:val="18"/>
                <w:szCs w:val="18"/>
              </w:rPr>
              <w:t>10,825,858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sz w:val="18"/>
                <w:szCs w:val="18"/>
              </w:rPr>
              <w:t>4,378,858</w:t>
            </w:r>
          </w:p>
        </w:tc>
        <w:tc>
          <w:tcPr>
            <w:tcW w:w="568" w:type="dxa"/>
            <w:tcBorders>
              <w:top w:val="nil"/>
              <w:bottom w:val="nil"/>
              <w:right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sz w:val="18"/>
                <w:szCs w:val="18"/>
              </w:rPr>
              <w:t>67.92</w:t>
            </w:r>
          </w:p>
        </w:tc>
      </w:tr>
      <w:tr w:rsidR="00212622" w:rsidRPr="00212622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5" w:type="dxa"/>
          <w:cantSplit/>
          <w:trHeight w:val="481"/>
        </w:trPr>
        <w:tc>
          <w:tcPr>
            <w:tcW w:w="2430" w:type="dxa"/>
            <w:tcBorders>
              <w:top w:val="nil"/>
              <w:left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12622">
              <w:rPr>
                <w:rFonts w:cs="Times New Roman"/>
                <w:b/>
                <w:kern w:val="0"/>
                <w:sz w:val="22"/>
                <w:szCs w:val="20"/>
              </w:rPr>
              <w:t>填補之部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39,351,000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11,320,842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11,320,842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- 28,030,158</w:t>
            </w:r>
          </w:p>
        </w:tc>
        <w:tc>
          <w:tcPr>
            <w:tcW w:w="568" w:type="dxa"/>
            <w:tcBorders>
              <w:top w:val="nil"/>
              <w:bottom w:val="nil"/>
              <w:right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- 71.23</w:t>
            </w:r>
          </w:p>
        </w:tc>
      </w:tr>
      <w:tr w:rsidR="00212622" w:rsidRPr="00212622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5" w:type="dxa"/>
          <w:cantSplit/>
          <w:trHeight w:val="481"/>
        </w:trPr>
        <w:tc>
          <w:tcPr>
            <w:tcW w:w="2430" w:type="dxa"/>
            <w:tcBorders>
              <w:top w:val="nil"/>
              <w:left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12622">
              <w:rPr>
                <w:rFonts w:cs="Times New Roman"/>
                <w:kern w:val="0"/>
                <w:sz w:val="22"/>
                <w:szCs w:val="20"/>
              </w:rPr>
              <w:t>折減基金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sz w:val="18"/>
                <w:szCs w:val="18"/>
              </w:rPr>
              <w:t>39,351,000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sz w:val="18"/>
                <w:szCs w:val="18"/>
              </w:rPr>
              <w:t>11,320,842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sz w:val="18"/>
                <w:szCs w:val="18"/>
              </w:rPr>
              <w:t>11,320,842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sz w:val="18"/>
                <w:szCs w:val="18"/>
              </w:rPr>
              <w:t>- 28,030,158</w:t>
            </w:r>
          </w:p>
        </w:tc>
        <w:tc>
          <w:tcPr>
            <w:tcW w:w="568" w:type="dxa"/>
            <w:tcBorders>
              <w:top w:val="nil"/>
              <w:bottom w:val="nil"/>
              <w:right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sz w:val="18"/>
                <w:szCs w:val="18"/>
              </w:rPr>
              <w:t>- 71.23</w:t>
            </w:r>
          </w:p>
        </w:tc>
      </w:tr>
      <w:tr w:rsidR="00212622" w:rsidRPr="00212622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5" w:type="dxa"/>
          <w:cantSplit/>
          <w:trHeight w:val="481"/>
        </w:trPr>
        <w:tc>
          <w:tcPr>
            <w:tcW w:w="243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12622">
              <w:rPr>
                <w:rFonts w:cs="Times New Roman"/>
                <w:b/>
                <w:kern w:val="0"/>
                <w:sz w:val="22"/>
                <w:szCs w:val="20"/>
              </w:rPr>
              <w:t>待填補之短</w:t>
            </w:r>
            <w:proofErr w:type="gramStart"/>
            <w:r w:rsidRPr="00212622">
              <w:rPr>
                <w:rFonts w:cs="Times New Roman"/>
                <w:b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441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321" w:type="dxa"/>
            <w:tcBorders>
              <w:top w:val="nil"/>
              <w:bottom w:val="single" w:sz="8" w:space="0" w:color="auto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321" w:type="dxa"/>
            <w:tcBorders>
              <w:top w:val="nil"/>
              <w:bottom w:val="single" w:sz="8" w:space="0" w:color="auto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56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212622" w:rsidRPr="00212622" w:rsidRDefault="00212622" w:rsidP="0021262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12622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--</w:t>
            </w:r>
          </w:p>
        </w:tc>
      </w:tr>
    </w:tbl>
    <w:p w:rsidR="006C1765" w:rsidRPr="00674E99" w:rsidRDefault="006C1765" w:rsidP="006C1765">
      <w:pPr>
        <w:tabs>
          <w:tab w:val="left" w:pos="1880"/>
        </w:tabs>
        <w:adjustRightInd w:val="0"/>
        <w:snapToGrid w:val="0"/>
        <w:spacing w:line="240" w:lineRule="exact"/>
        <w:ind w:left="823" w:hangingChars="343" w:hanging="823"/>
        <w:rPr>
          <w:color w:val="000000" w:themeColor="text1"/>
        </w:rPr>
      </w:pPr>
    </w:p>
    <w:p w:rsidR="006C1765" w:rsidRPr="00674E99" w:rsidRDefault="006C1765" w:rsidP="006C1765">
      <w:pPr>
        <w:snapToGrid w:val="0"/>
        <w:spacing w:line="240" w:lineRule="exact"/>
        <w:ind w:firstLine="480"/>
        <w:rPr>
          <w:color w:val="000000" w:themeColor="text1"/>
        </w:rPr>
        <w:sectPr w:rsidR="006C1765" w:rsidRPr="00674E99" w:rsidSect="00ED3941">
          <w:headerReference w:type="even" r:id="rId15"/>
          <w:headerReference w:type="default" r:id="rId16"/>
          <w:footerReference w:type="even" r:id="rId17"/>
          <w:headerReference w:type="first" r:id="rId18"/>
          <w:footerReference w:type="first" r:id="rId19"/>
          <w:pgSz w:w="11906" w:h="16838" w:code="9"/>
          <w:pgMar w:top="1418" w:right="851" w:bottom="1418" w:left="851" w:header="1021" w:footer="737" w:gutter="284"/>
          <w:cols w:space="425"/>
          <w:docGrid w:type="lines" w:linePitch="360"/>
        </w:sectPr>
      </w:pPr>
    </w:p>
    <w:tbl>
      <w:tblPr>
        <w:tblW w:w="995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3"/>
        <w:gridCol w:w="1691"/>
        <w:gridCol w:w="1691"/>
        <w:gridCol w:w="1467"/>
        <w:gridCol w:w="891"/>
      </w:tblGrid>
      <w:tr w:rsidR="00384C0D" w:rsidRPr="00384C0D" w:rsidTr="008502E2">
        <w:trPr>
          <w:trHeight w:val="665"/>
          <w:tblHeader/>
        </w:trPr>
        <w:tc>
          <w:tcPr>
            <w:tcW w:w="9952" w:type="dxa"/>
            <w:gridSpan w:val="5"/>
            <w:tcBorders>
              <w:bottom w:val="single" w:sz="8" w:space="0" w:color="auto"/>
            </w:tcBorders>
          </w:tcPr>
          <w:p w:rsidR="00384C0D" w:rsidRPr="00384C0D" w:rsidRDefault="00384C0D" w:rsidP="008502E2">
            <w:pPr>
              <w:widowControl w:val="0"/>
              <w:overflowPunct/>
              <w:snapToGrid w:val="0"/>
              <w:ind w:firstLineChars="0" w:firstLine="641"/>
              <w:jc w:val="center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384C0D">
              <w:rPr>
                <w:rFonts w:cs="Times New Roman" w:hint="eastAsia"/>
                <w:b/>
                <w:sz w:val="32"/>
                <w:szCs w:val="20"/>
                <w:u w:val="single"/>
              </w:rPr>
              <w:lastRenderedPageBreak/>
              <w:t xml:space="preserve">　法務部矯正機關作業基金餘</w:t>
            </w:r>
            <w:proofErr w:type="gramStart"/>
            <w:r w:rsidRPr="00384C0D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384C0D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審定後現金流量表　</w:t>
            </w:r>
          </w:p>
          <w:p w:rsidR="00384C0D" w:rsidRPr="00384C0D" w:rsidRDefault="00384C0D" w:rsidP="008502E2">
            <w:pPr>
              <w:widowControl w:val="0"/>
              <w:tabs>
                <w:tab w:val="left" w:pos="3720"/>
                <w:tab w:val="left" w:pos="8497"/>
              </w:tabs>
              <w:overflowPunct/>
              <w:snapToGrid w:val="0"/>
              <w:ind w:rightChars="-11" w:right="-26" w:firstLineChars="0" w:firstLine="0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384C0D">
              <w:rPr>
                <w:rFonts w:cs="Times New Roman"/>
                <w:spacing w:val="60"/>
                <w:szCs w:val="20"/>
              </w:rPr>
              <w:tab/>
            </w:r>
            <w:r w:rsidR="00386B4F">
              <w:rPr>
                <w:rFonts w:cs="Times New Roman"/>
                <w:spacing w:val="60"/>
                <w:szCs w:val="20"/>
              </w:rPr>
              <w:t xml:space="preserve"> </w:t>
            </w:r>
            <w:r w:rsidRPr="00384C0D">
              <w:rPr>
                <w:rFonts w:cs="Times New Roman" w:hint="eastAsia"/>
                <w:szCs w:val="20"/>
              </w:rPr>
              <w:t>中華民國</w:t>
            </w:r>
            <w:proofErr w:type="gramStart"/>
            <w:r w:rsidRPr="00384C0D">
              <w:rPr>
                <w:rFonts w:cs="Times New Roman" w:hint="eastAsia"/>
                <w:szCs w:val="20"/>
              </w:rPr>
              <w:t>109</w:t>
            </w:r>
            <w:proofErr w:type="gramEnd"/>
            <w:r w:rsidRPr="00384C0D">
              <w:rPr>
                <w:rFonts w:cs="Times New Roman" w:hint="eastAsia"/>
                <w:szCs w:val="20"/>
              </w:rPr>
              <w:t>年度</w:t>
            </w:r>
            <w:r w:rsidR="00EA5210">
              <w:rPr>
                <w:rFonts w:cs="Times New Roman"/>
                <w:szCs w:val="20"/>
              </w:rPr>
              <w:tab/>
            </w:r>
            <w:r w:rsidRPr="00384C0D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384C0D" w:rsidRPr="00384C0D" w:rsidTr="0021262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73"/>
          <w:tblHeader/>
        </w:trPr>
        <w:tc>
          <w:tcPr>
            <w:tcW w:w="421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  <w:r w:rsidRPr="00384C0D">
              <w:rPr>
                <w:rFonts w:ascii="Times New Roman" w:hAnsi="Times New Roman" w:cs="Times New Roman" w:hint="eastAsia"/>
                <w:spacing w:val="60"/>
                <w:szCs w:val="20"/>
              </w:rPr>
              <w:t>項目</w:t>
            </w:r>
          </w:p>
        </w:tc>
        <w:tc>
          <w:tcPr>
            <w:tcW w:w="1691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  <w:r w:rsidRPr="00384C0D">
              <w:rPr>
                <w:rFonts w:ascii="Times New Roman" w:hAnsi="Times New Roman" w:cs="Times New Roman" w:hint="eastAsia"/>
                <w:spacing w:val="60"/>
                <w:szCs w:val="20"/>
              </w:rPr>
              <w:t>預算數</w:t>
            </w:r>
          </w:p>
        </w:tc>
        <w:tc>
          <w:tcPr>
            <w:tcW w:w="1691" w:type="dxa"/>
            <w:vMerge w:val="restart"/>
            <w:tcBorders>
              <w:top w:val="single" w:sz="8" w:space="0" w:color="auto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  <w:r w:rsidRPr="00384C0D">
              <w:rPr>
                <w:rFonts w:ascii="Times New Roman" w:hAnsi="Times New Roman" w:cs="Times New Roman" w:hint="eastAsia"/>
                <w:spacing w:val="60"/>
                <w:szCs w:val="20"/>
              </w:rPr>
              <w:t>決算數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pacing w:val="60"/>
                <w:szCs w:val="20"/>
              </w:rPr>
            </w:pPr>
            <w:r w:rsidRPr="00384C0D">
              <w:rPr>
                <w:rFonts w:cs="Times New Roman" w:hint="eastAsia"/>
                <w:spacing w:val="60"/>
                <w:szCs w:val="20"/>
              </w:rPr>
              <w:t>比較增減</w:t>
            </w:r>
          </w:p>
        </w:tc>
      </w:tr>
      <w:tr w:rsidR="00463FDE" w:rsidRPr="00384C0D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7"/>
          <w:tblHeader/>
        </w:trPr>
        <w:tc>
          <w:tcPr>
            <w:tcW w:w="421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</w:p>
        </w:tc>
        <w:tc>
          <w:tcPr>
            <w:tcW w:w="1691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</w:p>
        </w:tc>
        <w:tc>
          <w:tcPr>
            <w:tcW w:w="1691" w:type="dxa"/>
            <w:vMerge/>
            <w:tcBorders>
              <w:bottom w:val="single" w:sz="8" w:space="0" w:color="auto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pacing w:val="60"/>
                <w:szCs w:val="20"/>
              </w:rPr>
            </w:pPr>
            <w:r w:rsidRPr="00384C0D">
              <w:rPr>
                <w:rFonts w:cs="Times New Roman" w:hint="eastAsia"/>
                <w:spacing w:val="60"/>
                <w:szCs w:val="20"/>
              </w:rPr>
              <w:t>金額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pacing w:val="60"/>
                <w:szCs w:val="20"/>
              </w:rPr>
            </w:pPr>
            <w:r w:rsidRPr="00384C0D">
              <w:rPr>
                <w:rFonts w:cs="Times New Roman" w:hint="eastAsia"/>
                <w:spacing w:val="60"/>
                <w:szCs w:val="20"/>
              </w:rPr>
              <w:t>％</w:t>
            </w:r>
          </w:p>
        </w:tc>
      </w:tr>
      <w:tr w:rsidR="00463FDE" w:rsidRPr="00384C0D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3"/>
        </w:trPr>
        <w:tc>
          <w:tcPr>
            <w:tcW w:w="4213" w:type="dxa"/>
            <w:tcBorders>
              <w:top w:val="nil"/>
              <w:left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384C0D">
              <w:rPr>
                <w:rFonts w:cs="Times New Roman" w:hint="eastAsia"/>
                <w:b/>
                <w:w w:val="90"/>
                <w:kern w:val="0"/>
                <w:szCs w:val="20"/>
              </w:rPr>
              <w:t>業務活動之現金流量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  <w:right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</w:tr>
      <w:tr w:rsidR="00463FDE" w:rsidRPr="00384C0D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3"/>
        </w:trPr>
        <w:tc>
          <w:tcPr>
            <w:tcW w:w="4213" w:type="dxa"/>
            <w:tcBorders>
              <w:top w:val="nil"/>
              <w:left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384C0D">
              <w:rPr>
                <w:rFonts w:cs="Times New Roman" w:hint="eastAsia"/>
                <w:w w:val="90"/>
                <w:kern w:val="0"/>
                <w:szCs w:val="20"/>
              </w:rPr>
              <w:t>本期賸餘（短</w:t>
            </w:r>
            <w:proofErr w:type="gramStart"/>
            <w:r w:rsidRPr="00384C0D">
              <w:rPr>
                <w:rFonts w:cs="Times New Roman" w:hint="eastAsia"/>
                <w:w w:val="90"/>
                <w:kern w:val="0"/>
                <w:szCs w:val="20"/>
              </w:rPr>
              <w:t>絀</w:t>
            </w:r>
            <w:proofErr w:type="gramEnd"/>
            <w:r w:rsidRPr="00384C0D">
              <w:rPr>
                <w:rFonts w:cs="Times New Roman" w:hint="eastAsia"/>
                <w:w w:val="90"/>
                <w:kern w:val="0"/>
                <w:szCs w:val="20"/>
              </w:rPr>
              <w:t>）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- 32,904,000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- 494,984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32,409,016</w:t>
            </w:r>
          </w:p>
        </w:tc>
        <w:tc>
          <w:tcPr>
            <w:tcW w:w="890" w:type="dxa"/>
            <w:tcBorders>
              <w:top w:val="nil"/>
              <w:bottom w:val="nil"/>
              <w:right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- 98.50</w:t>
            </w:r>
          </w:p>
        </w:tc>
      </w:tr>
      <w:tr w:rsidR="00463FDE" w:rsidRPr="00384C0D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3"/>
        </w:trPr>
        <w:tc>
          <w:tcPr>
            <w:tcW w:w="4213" w:type="dxa"/>
            <w:tcBorders>
              <w:top w:val="nil"/>
              <w:left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384C0D">
              <w:rPr>
                <w:rFonts w:cs="Times New Roman" w:hint="eastAsia"/>
                <w:w w:val="90"/>
                <w:kern w:val="0"/>
                <w:szCs w:val="20"/>
              </w:rPr>
              <w:t>利息股利之調整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- 26,530,000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- 23,614,378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2,915,622</w:t>
            </w:r>
          </w:p>
        </w:tc>
        <w:tc>
          <w:tcPr>
            <w:tcW w:w="890" w:type="dxa"/>
            <w:tcBorders>
              <w:top w:val="nil"/>
              <w:bottom w:val="nil"/>
              <w:right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- 10.99</w:t>
            </w:r>
          </w:p>
        </w:tc>
      </w:tr>
      <w:tr w:rsidR="00463FDE" w:rsidRPr="00384C0D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3"/>
        </w:trPr>
        <w:tc>
          <w:tcPr>
            <w:tcW w:w="4213" w:type="dxa"/>
            <w:tcBorders>
              <w:top w:val="nil"/>
              <w:left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384C0D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未計利息股利之本期賸餘（短</w:t>
            </w:r>
            <w:proofErr w:type="gramStart"/>
            <w:r w:rsidRPr="00384C0D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絀</w:t>
            </w:r>
            <w:proofErr w:type="gramEnd"/>
            <w:r w:rsidRPr="00384C0D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）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- 59,434,000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- 24,109,362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35,324,638</w:t>
            </w:r>
          </w:p>
        </w:tc>
        <w:tc>
          <w:tcPr>
            <w:tcW w:w="890" w:type="dxa"/>
            <w:tcBorders>
              <w:top w:val="nil"/>
              <w:bottom w:val="nil"/>
              <w:right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- 59.44</w:t>
            </w:r>
          </w:p>
        </w:tc>
      </w:tr>
      <w:tr w:rsidR="00463FDE" w:rsidRPr="00384C0D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3"/>
        </w:trPr>
        <w:tc>
          <w:tcPr>
            <w:tcW w:w="4213" w:type="dxa"/>
            <w:tcBorders>
              <w:top w:val="nil"/>
              <w:left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384C0D">
              <w:rPr>
                <w:rFonts w:cs="Times New Roman" w:hint="eastAsia"/>
                <w:w w:val="90"/>
                <w:kern w:val="0"/>
                <w:szCs w:val="20"/>
              </w:rPr>
              <w:t>調整項目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52,938,000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62,511,044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9,573,044</w:t>
            </w:r>
          </w:p>
        </w:tc>
        <w:tc>
          <w:tcPr>
            <w:tcW w:w="890" w:type="dxa"/>
            <w:tcBorders>
              <w:top w:val="nil"/>
              <w:bottom w:val="nil"/>
              <w:right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18.08</w:t>
            </w:r>
          </w:p>
        </w:tc>
      </w:tr>
      <w:tr w:rsidR="00463FDE" w:rsidRPr="00384C0D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3"/>
        </w:trPr>
        <w:tc>
          <w:tcPr>
            <w:tcW w:w="4213" w:type="dxa"/>
            <w:tcBorders>
              <w:top w:val="nil"/>
              <w:left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384C0D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未計利息股利之現金流入（流出）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- 6,496,000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38,401,682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44,897,682</w:t>
            </w:r>
          </w:p>
        </w:tc>
        <w:tc>
          <w:tcPr>
            <w:tcW w:w="890" w:type="dxa"/>
            <w:tcBorders>
              <w:top w:val="nil"/>
              <w:bottom w:val="nil"/>
              <w:right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--</w:t>
            </w:r>
          </w:p>
        </w:tc>
      </w:tr>
      <w:tr w:rsidR="00463FDE" w:rsidRPr="00384C0D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3"/>
        </w:trPr>
        <w:tc>
          <w:tcPr>
            <w:tcW w:w="4213" w:type="dxa"/>
            <w:tcBorders>
              <w:top w:val="nil"/>
              <w:left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384C0D">
              <w:rPr>
                <w:rFonts w:cs="Times New Roman" w:hint="eastAsia"/>
                <w:w w:val="90"/>
                <w:kern w:val="0"/>
                <w:szCs w:val="20"/>
              </w:rPr>
              <w:t>收取利息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26,530,000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23,798,709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- 2,731,291</w:t>
            </w:r>
          </w:p>
        </w:tc>
        <w:tc>
          <w:tcPr>
            <w:tcW w:w="890" w:type="dxa"/>
            <w:tcBorders>
              <w:top w:val="nil"/>
              <w:bottom w:val="nil"/>
              <w:right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- 10.30</w:t>
            </w:r>
          </w:p>
        </w:tc>
      </w:tr>
      <w:tr w:rsidR="00463FDE" w:rsidRPr="00384C0D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3"/>
        </w:trPr>
        <w:tc>
          <w:tcPr>
            <w:tcW w:w="4213" w:type="dxa"/>
            <w:tcBorders>
              <w:top w:val="nil"/>
              <w:left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384C0D">
              <w:rPr>
                <w:rFonts w:cs="Times New Roman" w:hint="eastAsia"/>
                <w:b/>
                <w:spacing w:val="-24"/>
                <w:w w:val="90"/>
                <w:kern w:val="0"/>
                <w:szCs w:val="20"/>
              </w:rPr>
              <w:t>業務活動之淨現金流入（流出）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20"/>
              </w:rPr>
              <w:t>20,034,000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62,200,391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42,166,391</w:t>
            </w:r>
          </w:p>
        </w:tc>
        <w:tc>
          <w:tcPr>
            <w:tcW w:w="890" w:type="dxa"/>
            <w:tcBorders>
              <w:top w:val="nil"/>
              <w:bottom w:val="nil"/>
              <w:right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210.47</w:t>
            </w:r>
          </w:p>
        </w:tc>
      </w:tr>
      <w:tr w:rsidR="00463FDE" w:rsidRPr="00384C0D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3"/>
        </w:trPr>
        <w:tc>
          <w:tcPr>
            <w:tcW w:w="4213" w:type="dxa"/>
            <w:tcBorders>
              <w:top w:val="nil"/>
              <w:left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384C0D">
              <w:rPr>
                <w:rFonts w:cs="Times New Roman" w:hint="eastAsia"/>
                <w:b/>
                <w:w w:val="90"/>
                <w:kern w:val="0"/>
                <w:szCs w:val="20"/>
              </w:rPr>
              <w:t>投資活動之現金流量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  <w:right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</w:tr>
      <w:tr w:rsidR="00463FDE" w:rsidRPr="00384C0D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3"/>
        </w:trPr>
        <w:tc>
          <w:tcPr>
            <w:tcW w:w="4213" w:type="dxa"/>
            <w:tcBorders>
              <w:top w:val="nil"/>
              <w:left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384C0D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減少流動金融資產及短</w:t>
            </w:r>
            <w:proofErr w:type="gramStart"/>
            <w:r w:rsidRPr="00384C0D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期貸</w:t>
            </w:r>
            <w:proofErr w:type="gramEnd"/>
            <w:r w:rsidRPr="00384C0D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墊款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346,700,000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1,731,689,337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1,384,989,337</w:t>
            </w:r>
          </w:p>
        </w:tc>
        <w:tc>
          <w:tcPr>
            <w:tcW w:w="890" w:type="dxa"/>
            <w:tcBorders>
              <w:top w:val="nil"/>
              <w:bottom w:val="nil"/>
              <w:right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399.48</w:t>
            </w:r>
          </w:p>
        </w:tc>
      </w:tr>
      <w:tr w:rsidR="00463FDE" w:rsidRPr="00384C0D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3"/>
        </w:trPr>
        <w:tc>
          <w:tcPr>
            <w:tcW w:w="4213" w:type="dxa"/>
            <w:tcBorders>
              <w:top w:val="nil"/>
              <w:left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384C0D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減少投資、長期應收款、貸墊款及準備金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1,500,000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15,000,000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13,500,000</w:t>
            </w:r>
          </w:p>
        </w:tc>
        <w:tc>
          <w:tcPr>
            <w:tcW w:w="890" w:type="dxa"/>
            <w:tcBorders>
              <w:top w:val="nil"/>
              <w:bottom w:val="nil"/>
              <w:right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900.00</w:t>
            </w:r>
          </w:p>
        </w:tc>
      </w:tr>
      <w:tr w:rsidR="00463FDE" w:rsidRPr="00384C0D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3"/>
        </w:trPr>
        <w:tc>
          <w:tcPr>
            <w:tcW w:w="4213" w:type="dxa"/>
            <w:tcBorders>
              <w:top w:val="nil"/>
              <w:left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384C0D">
              <w:rPr>
                <w:rFonts w:cs="Times New Roman" w:hint="eastAsia"/>
                <w:w w:val="90"/>
                <w:kern w:val="0"/>
                <w:szCs w:val="20"/>
              </w:rPr>
              <w:t>減少無形資產及其他資產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2,100,000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8,974,652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6,874,652</w:t>
            </w:r>
          </w:p>
        </w:tc>
        <w:tc>
          <w:tcPr>
            <w:tcW w:w="890" w:type="dxa"/>
            <w:tcBorders>
              <w:top w:val="nil"/>
              <w:bottom w:val="nil"/>
              <w:right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327.36</w:t>
            </w:r>
          </w:p>
        </w:tc>
      </w:tr>
      <w:tr w:rsidR="00463FDE" w:rsidRPr="00384C0D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3"/>
        </w:trPr>
        <w:tc>
          <w:tcPr>
            <w:tcW w:w="4213" w:type="dxa"/>
            <w:tcBorders>
              <w:top w:val="nil"/>
              <w:left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384C0D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增加流動金融資產及短</w:t>
            </w:r>
            <w:proofErr w:type="gramStart"/>
            <w:r w:rsidRPr="00384C0D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期貸</w:t>
            </w:r>
            <w:proofErr w:type="gramEnd"/>
            <w:r w:rsidRPr="00384C0D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墊款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- 2,500,000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- 1,693,122,239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- 1,690,622,239</w:t>
            </w:r>
          </w:p>
        </w:tc>
        <w:tc>
          <w:tcPr>
            <w:tcW w:w="890" w:type="dxa"/>
            <w:tcBorders>
              <w:top w:val="nil"/>
              <w:bottom w:val="nil"/>
              <w:right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67,624.89</w:t>
            </w:r>
          </w:p>
        </w:tc>
      </w:tr>
      <w:tr w:rsidR="00463FDE" w:rsidRPr="00384C0D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3"/>
        </w:trPr>
        <w:tc>
          <w:tcPr>
            <w:tcW w:w="4213" w:type="dxa"/>
            <w:tcBorders>
              <w:top w:val="nil"/>
              <w:left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384C0D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增加投資、長期應收款、貸墊款及準備金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－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- 52,500,000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- 52,500,000</w:t>
            </w:r>
          </w:p>
        </w:tc>
        <w:tc>
          <w:tcPr>
            <w:tcW w:w="890" w:type="dxa"/>
            <w:tcBorders>
              <w:top w:val="nil"/>
              <w:bottom w:val="nil"/>
              <w:right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--</w:t>
            </w:r>
          </w:p>
        </w:tc>
      </w:tr>
      <w:tr w:rsidR="00463FDE" w:rsidRPr="00384C0D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3"/>
        </w:trPr>
        <w:tc>
          <w:tcPr>
            <w:tcW w:w="4213" w:type="dxa"/>
            <w:tcBorders>
              <w:top w:val="nil"/>
              <w:left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384C0D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增加不動產、廠房及設備、礦產資源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- 4,685,000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- 4,677,182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7,818</w:t>
            </w:r>
          </w:p>
        </w:tc>
        <w:tc>
          <w:tcPr>
            <w:tcW w:w="890" w:type="dxa"/>
            <w:tcBorders>
              <w:top w:val="nil"/>
              <w:bottom w:val="nil"/>
              <w:right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- 0.17</w:t>
            </w:r>
          </w:p>
        </w:tc>
      </w:tr>
      <w:tr w:rsidR="00463FDE" w:rsidRPr="00384C0D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3"/>
        </w:trPr>
        <w:tc>
          <w:tcPr>
            <w:tcW w:w="4213" w:type="dxa"/>
            <w:tcBorders>
              <w:top w:val="nil"/>
              <w:left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384C0D">
              <w:rPr>
                <w:rFonts w:cs="Times New Roman" w:hint="eastAsia"/>
                <w:w w:val="90"/>
                <w:kern w:val="0"/>
                <w:szCs w:val="20"/>
              </w:rPr>
              <w:t>增加生物</w:t>
            </w:r>
            <w:proofErr w:type="gramStart"/>
            <w:r w:rsidRPr="00384C0D">
              <w:rPr>
                <w:rFonts w:cs="Times New Roman" w:hint="eastAsia"/>
                <w:w w:val="90"/>
                <w:kern w:val="0"/>
                <w:szCs w:val="20"/>
              </w:rPr>
              <w:t>資產－非流動</w:t>
            </w:r>
            <w:proofErr w:type="gramEnd"/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－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- 79,000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- 79,000</w:t>
            </w:r>
          </w:p>
        </w:tc>
        <w:tc>
          <w:tcPr>
            <w:tcW w:w="890" w:type="dxa"/>
            <w:tcBorders>
              <w:top w:val="nil"/>
              <w:bottom w:val="nil"/>
              <w:right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--</w:t>
            </w:r>
          </w:p>
        </w:tc>
      </w:tr>
      <w:tr w:rsidR="00463FDE" w:rsidRPr="00384C0D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3"/>
        </w:trPr>
        <w:tc>
          <w:tcPr>
            <w:tcW w:w="4213" w:type="dxa"/>
            <w:tcBorders>
              <w:top w:val="nil"/>
              <w:left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384C0D">
              <w:rPr>
                <w:rFonts w:cs="Times New Roman" w:hint="eastAsia"/>
                <w:w w:val="90"/>
                <w:kern w:val="0"/>
                <w:szCs w:val="20"/>
              </w:rPr>
              <w:t>增加無形資產及其他資產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- 165,998,000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- 151,777,409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14,220,591</w:t>
            </w:r>
          </w:p>
        </w:tc>
        <w:tc>
          <w:tcPr>
            <w:tcW w:w="890" w:type="dxa"/>
            <w:tcBorders>
              <w:top w:val="nil"/>
              <w:bottom w:val="nil"/>
              <w:right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- 8.57</w:t>
            </w:r>
          </w:p>
        </w:tc>
      </w:tr>
      <w:tr w:rsidR="00463FDE" w:rsidRPr="00384C0D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3"/>
        </w:trPr>
        <w:tc>
          <w:tcPr>
            <w:tcW w:w="4213" w:type="dxa"/>
            <w:tcBorders>
              <w:top w:val="nil"/>
              <w:left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384C0D">
              <w:rPr>
                <w:rFonts w:cs="Times New Roman" w:hint="eastAsia"/>
                <w:b/>
                <w:spacing w:val="-24"/>
                <w:w w:val="90"/>
                <w:kern w:val="0"/>
                <w:szCs w:val="20"/>
              </w:rPr>
              <w:t>投資活動之淨現金流入（流出）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20"/>
              </w:rPr>
              <w:t>177,117,000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- 146,491,841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- 323,608,841</w:t>
            </w:r>
          </w:p>
        </w:tc>
        <w:tc>
          <w:tcPr>
            <w:tcW w:w="890" w:type="dxa"/>
            <w:tcBorders>
              <w:top w:val="nil"/>
              <w:bottom w:val="nil"/>
              <w:right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--</w:t>
            </w:r>
          </w:p>
        </w:tc>
      </w:tr>
      <w:tr w:rsidR="00463FDE" w:rsidRPr="00384C0D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3"/>
        </w:trPr>
        <w:tc>
          <w:tcPr>
            <w:tcW w:w="4213" w:type="dxa"/>
            <w:tcBorders>
              <w:top w:val="nil"/>
              <w:left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384C0D">
              <w:rPr>
                <w:rFonts w:cs="Times New Roman" w:hint="eastAsia"/>
                <w:b/>
                <w:w w:val="90"/>
                <w:kern w:val="0"/>
                <w:szCs w:val="20"/>
              </w:rPr>
              <w:t>籌資活動之現金流量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890" w:type="dxa"/>
            <w:tcBorders>
              <w:top w:val="nil"/>
              <w:bottom w:val="nil"/>
              <w:right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</w:tr>
      <w:tr w:rsidR="00463FDE" w:rsidRPr="00384C0D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3"/>
        </w:trPr>
        <w:tc>
          <w:tcPr>
            <w:tcW w:w="4213" w:type="dxa"/>
            <w:tcBorders>
              <w:top w:val="nil"/>
              <w:left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384C0D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增加短期債務、流動金融負債及其他負債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60,000,000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106,747,613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46,747,613</w:t>
            </w:r>
          </w:p>
        </w:tc>
        <w:tc>
          <w:tcPr>
            <w:tcW w:w="890" w:type="dxa"/>
            <w:tcBorders>
              <w:top w:val="nil"/>
              <w:bottom w:val="nil"/>
              <w:right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77.91</w:t>
            </w:r>
          </w:p>
        </w:tc>
      </w:tr>
      <w:tr w:rsidR="00463FDE" w:rsidRPr="00384C0D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3"/>
        </w:trPr>
        <w:tc>
          <w:tcPr>
            <w:tcW w:w="4213" w:type="dxa"/>
            <w:tcBorders>
              <w:top w:val="nil"/>
              <w:left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384C0D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減少短期債務、流動金融負債及其他負債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- 60,000,000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- 81,464,108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- 21,464,108</w:t>
            </w:r>
          </w:p>
        </w:tc>
        <w:tc>
          <w:tcPr>
            <w:tcW w:w="890" w:type="dxa"/>
            <w:tcBorders>
              <w:top w:val="nil"/>
              <w:bottom w:val="nil"/>
              <w:right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35.77</w:t>
            </w:r>
          </w:p>
        </w:tc>
      </w:tr>
      <w:tr w:rsidR="00463FDE" w:rsidRPr="00384C0D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3"/>
        </w:trPr>
        <w:tc>
          <w:tcPr>
            <w:tcW w:w="4213" w:type="dxa"/>
            <w:tcBorders>
              <w:top w:val="nil"/>
              <w:left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384C0D">
              <w:rPr>
                <w:rFonts w:cs="Times New Roman" w:hint="eastAsia"/>
                <w:b/>
                <w:spacing w:val="-24"/>
                <w:w w:val="90"/>
                <w:kern w:val="0"/>
                <w:szCs w:val="20"/>
              </w:rPr>
              <w:t>籌資活動之淨現金流入（流出）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20"/>
              </w:rPr>
              <w:t>－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25,283,505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25,283,505</w:t>
            </w:r>
          </w:p>
        </w:tc>
        <w:tc>
          <w:tcPr>
            <w:tcW w:w="890" w:type="dxa"/>
            <w:tcBorders>
              <w:top w:val="nil"/>
              <w:bottom w:val="nil"/>
              <w:right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--</w:t>
            </w:r>
          </w:p>
        </w:tc>
      </w:tr>
      <w:tr w:rsidR="00463FDE" w:rsidRPr="00384C0D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3"/>
        </w:trPr>
        <w:tc>
          <w:tcPr>
            <w:tcW w:w="4213" w:type="dxa"/>
            <w:tcBorders>
              <w:top w:val="nil"/>
              <w:left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384C0D">
              <w:rPr>
                <w:rFonts w:cs="Times New Roman" w:hint="eastAsia"/>
                <w:b/>
                <w:spacing w:val="-24"/>
                <w:w w:val="90"/>
                <w:kern w:val="0"/>
                <w:szCs w:val="20"/>
              </w:rPr>
              <w:t>現金及約當現金之淨增（淨減）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20"/>
              </w:rPr>
              <w:t>197,151,000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- 59,007,945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- 256,158,945</w:t>
            </w:r>
          </w:p>
        </w:tc>
        <w:tc>
          <w:tcPr>
            <w:tcW w:w="890" w:type="dxa"/>
            <w:tcBorders>
              <w:top w:val="nil"/>
              <w:bottom w:val="nil"/>
              <w:right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--</w:t>
            </w:r>
          </w:p>
        </w:tc>
      </w:tr>
      <w:tr w:rsidR="00463FDE" w:rsidRPr="00384C0D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3"/>
        </w:trPr>
        <w:tc>
          <w:tcPr>
            <w:tcW w:w="4213" w:type="dxa"/>
            <w:tcBorders>
              <w:top w:val="nil"/>
              <w:left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384C0D">
              <w:rPr>
                <w:rFonts w:cs="Times New Roman" w:hint="eastAsia"/>
                <w:b/>
                <w:w w:val="90"/>
                <w:kern w:val="0"/>
                <w:szCs w:val="20"/>
              </w:rPr>
              <w:t>期初現金及約當現金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20"/>
              </w:rPr>
              <w:t>507,424,000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563,600,745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56,176,745</w:t>
            </w:r>
          </w:p>
        </w:tc>
        <w:tc>
          <w:tcPr>
            <w:tcW w:w="890" w:type="dxa"/>
            <w:tcBorders>
              <w:top w:val="nil"/>
              <w:bottom w:val="nil"/>
              <w:right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11.07</w:t>
            </w:r>
          </w:p>
        </w:tc>
      </w:tr>
      <w:tr w:rsidR="00463FDE" w:rsidRPr="00384C0D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3"/>
        </w:trPr>
        <w:tc>
          <w:tcPr>
            <w:tcW w:w="421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384C0D">
              <w:rPr>
                <w:rFonts w:cs="Times New Roman" w:hint="eastAsia"/>
                <w:b/>
                <w:w w:val="90"/>
                <w:kern w:val="0"/>
                <w:szCs w:val="20"/>
              </w:rPr>
              <w:t>期末現金及約當現金</w:t>
            </w:r>
          </w:p>
        </w:tc>
        <w:tc>
          <w:tcPr>
            <w:tcW w:w="1691" w:type="dxa"/>
            <w:tcBorders>
              <w:top w:val="nil"/>
              <w:bottom w:val="single" w:sz="8" w:space="0" w:color="auto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20"/>
              </w:rPr>
              <w:t>704,575,000</w:t>
            </w:r>
          </w:p>
        </w:tc>
        <w:tc>
          <w:tcPr>
            <w:tcW w:w="1691" w:type="dxa"/>
            <w:tcBorders>
              <w:top w:val="nil"/>
              <w:bottom w:val="single" w:sz="8" w:space="0" w:color="auto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504,592,800</w:t>
            </w:r>
          </w:p>
        </w:tc>
        <w:tc>
          <w:tcPr>
            <w:tcW w:w="1467" w:type="dxa"/>
            <w:tcBorders>
              <w:top w:val="nil"/>
              <w:bottom w:val="single" w:sz="8" w:space="0" w:color="auto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- 199,982,200</w:t>
            </w:r>
          </w:p>
        </w:tc>
        <w:tc>
          <w:tcPr>
            <w:tcW w:w="89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384C0D" w:rsidRPr="00384C0D" w:rsidRDefault="00384C0D" w:rsidP="00384C0D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384C0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- 28.38</w:t>
            </w:r>
          </w:p>
        </w:tc>
      </w:tr>
    </w:tbl>
    <w:p w:rsidR="00463FDE" w:rsidRPr="00773A99" w:rsidRDefault="00386B4F" w:rsidP="00746DFE">
      <w:pPr>
        <w:widowControl w:val="0"/>
        <w:tabs>
          <w:tab w:val="left" w:pos="378"/>
        </w:tabs>
        <w:overflowPunct/>
        <w:adjustRightInd w:val="0"/>
        <w:snapToGrid w:val="0"/>
        <w:spacing w:line="240" w:lineRule="exact"/>
        <w:ind w:leftChars="-6" w:left="364" w:hangingChars="210" w:hanging="378"/>
        <w:rPr>
          <w:rFonts w:cs="Times New Roman"/>
          <w:sz w:val="18"/>
          <w:szCs w:val="18"/>
        </w:rPr>
      </w:pPr>
      <w:proofErr w:type="gramStart"/>
      <w:r w:rsidRPr="00773A99">
        <w:rPr>
          <w:rFonts w:cs="Times New Roman" w:hint="eastAsia"/>
          <w:sz w:val="18"/>
          <w:szCs w:val="18"/>
        </w:rPr>
        <w:t>註</w:t>
      </w:r>
      <w:proofErr w:type="gramEnd"/>
      <w:r w:rsidRPr="00773A99">
        <w:rPr>
          <w:rFonts w:cs="Times New Roman" w:hint="eastAsia"/>
          <w:sz w:val="18"/>
          <w:szCs w:val="18"/>
        </w:rPr>
        <w:t>：1.本表係</w:t>
      </w:r>
      <w:proofErr w:type="gramStart"/>
      <w:r w:rsidRPr="00773A99">
        <w:rPr>
          <w:rFonts w:cs="Times New Roman" w:hint="eastAsia"/>
          <w:sz w:val="18"/>
          <w:szCs w:val="18"/>
        </w:rPr>
        <w:t>採</w:t>
      </w:r>
      <w:proofErr w:type="gramEnd"/>
      <w:r w:rsidRPr="00773A99">
        <w:rPr>
          <w:rFonts w:cs="Times New Roman" w:hint="eastAsia"/>
          <w:sz w:val="18"/>
          <w:szCs w:val="18"/>
        </w:rPr>
        <w:t>現金及約當現金基礎，包括現金及自投資日起3個月內到期或清償之債權證券。</w:t>
      </w:r>
    </w:p>
    <w:p w:rsidR="00386B4F" w:rsidRPr="00773A99" w:rsidRDefault="00386B4F" w:rsidP="00746DFE">
      <w:pPr>
        <w:widowControl w:val="0"/>
        <w:tabs>
          <w:tab w:val="left" w:pos="378"/>
          <w:tab w:val="left" w:pos="993"/>
        </w:tabs>
        <w:overflowPunct/>
        <w:adjustRightInd w:val="0"/>
        <w:snapToGrid w:val="0"/>
        <w:spacing w:line="240" w:lineRule="exact"/>
        <w:ind w:leftChars="147" w:left="535" w:hangingChars="101" w:hanging="182"/>
        <w:rPr>
          <w:rFonts w:cs="Times New Roman"/>
          <w:sz w:val="18"/>
          <w:szCs w:val="18"/>
        </w:rPr>
      </w:pPr>
      <w:r w:rsidRPr="00773A99">
        <w:rPr>
          <w:rFonts w:cs="Times New Roman" w:hint="eastAsia"/>
          <w:sz w:val="18"/>
          <w:szCs w:val="18"/>
        </w:rPr>
        <w:t>2.本表「調整項目」欄所列，包括提存呆帳、</w:t>
      </w:r>
      <w:proofErr w:type="gramStart"/>
      <w:r w:rsidRPr="00773A99">
        <w:rPr>
          <w:rFonts w:cs="Times New Roman" w:hint="eastAsia"/>
          <w:sz w:val="18"/>
          <w:szCs w:val="18"/>
        </w:rPr>
        <w:t>醫療折</w:t>
      </w:r>
      <w:proofErr w:type="gramEnd"/>
      <w:r w:rsidRPr="00773A99">
        <w:rPr>
          <w:rFonts w:cs="Times New Roman" w:hint="eastAsia"/>
          <w:sz w:val="18"/>
          <w:szCs w:val="18"/>
        </w:rPr>
        <w:t>讓及評價短</w:t>
      </w:r>
      <w:proofErr w:type="gramStart"/>
      <w:r w:rsidRPr="00773A99">
        <w:rPr>
          <w:rFonts w:cs="Times New Roman" w:hint="eastAsia"/>
          <w:sz w:val="18"/>
          <w:szCs w:val="18"/>
        </w:rPr>
        <w:t>絀</w:t>
      </w:r>
      <w:proofErr w:type="gramEnd"/>
      <w:r w:rsidRPr="00773A99">
        <w:rPr>
          <w:rFonts w:cs="Times New Roman" w:hint="eastAsia"/>
          <w:sz w:val="18"/>
          <w:szCs w:val="18"/>
        </w:rPr>
        <w:t>、提存各項準備、折舊、減損及折耗、攤銷、兌換短</w:t>
      </w:r>
      <w:proofErr w:type="gramStart"/>
      <w:r w:rsidRPr="00773A99">
        <w:rPr>
          <w:rFonts w:cs="Times New Roman" w:hint="eastAsia"/>
          <w:sz w:val="18"/>
          <w:szCs w:val="18"/>
        </w:rPr>
        <w:t>絀</w:t>
      </w:r>
      <w:proofErr w:type="gramEnd"/>
      <w:r w:rsidRPr="00773A99">
        <w:rPr>
          <w:rFonts w:cs="Times New Roman" w:hint="eastAsia"/>
          <w:sz w:val="18"/>
          <w:szCs w:val="18"/>
        </w:rPr>
        <w:t>（賸餘）、處理資產短</w:t>
      </w:r>
      <w:proofErr w:type="gramStart"/>
      <w:r w:rsidRPr="00773A99">
        <w:rPr>
          <w:rFonts w:cs="Times New Roman" w:hint="eastAsia"/>
          <w:sz w:val="18"/>
          <w:szCs w:val="18"/>
        </w:rPr>
        <w:t>絀</w:t>
      </w:r>
      <w:proofErr w:type="gramEnd"/>
      <w:r w:rsidRPr="00773A99">
        <w:rPr>
          <w:rFonts w:cs="Times New Roman" w:hint="eastAsia"/>
          <w:sz w:val="18"/>
          <w:szCs w:val="18"/>
        </w:rPr>
        <w:t>（賸餘）、債務整理短</w:t>
      </w:r>
      <w:proofErr w:type="gramStart"/>
      <w:r w:rsidRPr="00773A99">
        <w:rPr>
          <w:rFonts w:cs="Times New Roman" w:hint="eastAsia"/>
          <w:sz w:val="18"/>
          <w:szCs w:val="18"/>
        </w:rPr>
        <w:t>絀</w:t>
      </w:r>
      <w:proofErr w:type="gramEnd"/>
      <w:r w:rsidRPr="00773A99">
        <w:rPr>
          <w:rFonts w:cs="Times New Roman" w:hint="eastAsia"/>
          <w:sz w:val="18"/>
          <w:szCs w:val="18"/>
        </w:rPr>
        <w:t>（賸餘）、其他、</w:t>
      </w:r>
      <w:proofErr w:type="gramStart"/>
      <w:r w:rsidRPr="00773A99">
        <w:rPr>
          <w:rFonts w:cs="Times New Roman" w:hint="eastAsia"/>
          <w:sz w:val="18"/>
          <w:szCs w:val="18"/>
        </w:rPr>
        <w:t>流動資產淨減</w:t>
      </w:r>
      <w:proofErr w:type="gramEnd"/>
      <w:r w:rsidRPr="00773A99">
        <w:rPr>
          <w:rFonts w:cs="Times New Roman" w:hint="eastAsia"/>
          <w:sz w:val="18"/>
          <w:szCs w:val="18"/>
        </w:rPr>
        <w:t>（淨增）及流動負債淨增（淨減）。</w:t>
      </w:r>
    </w:p>
    <w:tbl>
      <w:tblPr>
        <w:tblW w:w="987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6"/>
        <w:gridCol w:w="1734"/>
        <w:gridCol w:w="666"/>
        <w:gridCol w:w="1691"/>
        <w:gridCol w:w="666"/>
        <w:gridCol w:w="1401"/>
        <w:gridCol w:w="646"/>
      </w:tblGrid>
      <w:tr w:rsidR="00463FDE" w:rsidRPr="00463FDE" w:rsidTr="008502E2">
        <w:trPr>
          <w:trHeight w:val="707"/>
          <w:tblHeader/>
        </w:trPr>
        <w:tc>
          <w:tcPr>
            <w:tcW w:w="9870" w:type="dxa"/>
            <w:gridSpan w:val="7"/>
            <w:tcBorders>
              <w:bottom w:val="single" w:sz="8" w:space="0" w:color="auto"/>
            </w:tcBorders>
          </w:tcPr>
          <w:p w:rsidR="00463FDE" w:rsidRPr="00463FDE" w:rsidRDefault="00463FDE" w:rsidP="008502E2">
            <w:pPr>
              <w:widowControl w:val="0"/>
              <w:overflowPunct/>
              <w:snapToGrid w:val="0"/>
              <w:ind w:firstLineChars="0" w:firstLine="0"/>
              <w:jc w:val="center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463FDE">
              <w:rPr>
                <w:rFonts w:cs="Times New Roman" w:hint="eastAsia"/>
                <w:b/>
                <w:sz w:val="32"/>
                <w:szCs w:val="20"/>
                <w:u w:val="single"/>
              </w:rPr>
              <w:lastRenderedPageBreak/>
              <w:t xml:space="preserve">　</w:t>
            </w:r>
            <w:r w:rsidRPr="00463FDE">
              <w:rPr>
                <w:rFonts w:cs="Times New Roman"/>
                <w:b/>
                <w:sz w:val="32"/>
                <w:szCs w:val="20"/>
                <w:u w:val="single"/>
              </w:rPr>
              <w:t>法務部矯正機關作業基金</w:t>
            </w:r>
            <w:r w:rsidRPr="00463FDE">
              <w:rPr>
                <w:rFonts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463FDE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463FDE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審定後平衡表　</w:t>
            </w:r>
          </w:p>
          <w:p w:rsidR="00463FDE" w:rsidRPr="00463FDE" w:rsidRDefault="00463FDE" w:rsidP="00781FA4">
            <w:pPr>
              <w:widowControl w:val="0"/>
              <w:tabs>
                <w:tab w:val="left" w:pos="3720"/>
                <w:tab w:val="left" w:pos="8357"/>
                <w:tab w:val="left" w:pos="9324"/>
              </w:tabs>
              <w:overflowPunct/>
              <w:snapToGrid w:val="0"/>
              <w:ind w:rightChars="-11" w:right="-26" w:firstLineChars="0" w:firstLine="0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463FDE">
              <w:rPr>
                <w:rFonts w:cs="Times New Roman"/>
                <w:spacing w:val="60"/>
                <w:szCs w:val="20"/>
              </w:rPr>
              <w:tab/>
            </w:r>
            <w:r w:rsidRPr="00463FDE">
              <w:rPr>
                <w:rFonts w:cs="Times New Roman" w:hint="eastAsia"/>
                <w:szCs w:val="20"/>
              </w:rPr>
              <w:t>中華民國</w:t>
            </w:r>
            <w:r w:rsidRPr="00463FDE">
              <w:rPr>
                <w:rFonts w:cs="Times New Roman"/>
                <w:szCs w:val="20"/>
              </w:rPr>
              <w:t>109</w:t>
            </w:r>
            <w:r w:rsidRPr="00463FDE">
              <w:rPr>
                <w:rFonts w:cs="Times New Roman" w:hint="eastAsia"/>
                <w:szCs w:val="20"/>
              </w:rPr>
              <w:t>年12月31日</w:t>
            </w:r>
            <w:r w:rsidR="00EA5210">
              <w:rPr>
                <w:rFonts w:cs="Times New Roman"/>
                <w:szCs w:val="20"/>
              </w:rPr>
              <w:tab/>
            </w:r>
            <w:bookmarkStart w:id="2" w:name="_GoBack"/>
            <w:bookmarkEnd w:id="2"/>
            <w:r w:rsidRPr="00463FDE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3066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63FDE">
              <w:rPr>
                <w:rFonts w:cs="Times New Roman" w:hint="eastAsia"/>
                <w:szCs w:val="20"/>
              </w:rPr>
              <w:t>科目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="70" w:right="42" w:firstLineChars="0" w:firstLine="0"/>
              <w:jc w:val="distribute"/>
              <w:rPr>
                <w:rFonts w:cs="Times New Roman"/>
                <w:spacing w:val="-20"/>
                <w:szCs w:val="20"/>
              </w:rPr>
            </w:pPr>
            <w:r w:rsidRPr="00463FDE">
              <w:rPr>
                <w:rFonts w:cs="Times New Roman"/>
                <w:szCs w:val="20"/>
              </w:rPr>
              <w:t>109</w:t>
            </w:r>
            <w:r w:rsidRPr="00463FDE">
              <w:rPr>
                <w:rFonts w:cs="Times New Roman" w:hint="eastAsia"/>
                <w:spacing w:val="-20"/>
                <w:szCs w:val="20"/>
              </w:rPr>
              <w:t>年12月31日</w:t>
            </w:r>
          </w:p>
        </w:tc>
        <w:tc>
          <w:tcPr>
            <w:tcW w:w="235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="1" w:right="42" w:firstLineChars="27" w:firstLine="65"/>
              <w:jc w:val="distribute"/>
              <w:rPr>
                <w:rFonts w:cs="Times New Roman"/>
                <w:spacing w:val="-20"/>
                <w:szCs w:val="20"/>
              </w:rPr>
            </w:pPr>
            <w:r w:rsidRPr="00463FDE">
              <w:rPr>
                <w:rFonts w:cs="Times New Roman"/>
                <w:szCs w:val="20"/>
              </w:rPr>
              <w:t>108</w:t>
            </w:r>
            <w:r w:rsidRPr="00463FDE">
              <w:rPr>
                <w:rFonts w:cs="Times New Roman" w:hint="eastAsia"/>
                <w:spacing w:val="-20"/>
                <w:szCs w:val="20"/>
              </w:rPr>
              <w:t>年12月31日</w:t>
            </w:r>
          </w:p>
        </w:tc>
        <w:tc>
          <w:tcPr>
            <w:tcW w:w="204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463FDE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463FDE" w:rsidRPr="00463FDE" w:rsidTr="0021262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76"/>
          <w:tblHeader/>
        </w:trPr>
        <w:tc>
          <w:tcPr>
            <w:tcW w:w="3066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734" w:type="dxa"/>
            <w:tcBorders>
              <w:bottom w:val="single" w:sz="8" w:space="0" w:color="auto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63FDE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66" w:type="dxa"/>
            <w:tcBorders>
              <w:bottom w:val="single" w:sz="8" w:space="0" w:color="auto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63FDE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691" w:type="dxa"/>
            <w:tcBorders>
              <w:bottom w:val="single" w:sz="8" w:space="0" w:color="auto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63FDE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66" w:type="dxa"/>
            <w:tcBorders>
              <w:bottom w:val="single" w:sz="8" w:space="0" w:color="auto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63FDE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401" w:type="dxa"/>
            <w:tcBorders>
              <w:bottom w:val="single" w:sz="8" w:space="0" w:color="auto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63FDE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46" w:type="dxa"/>
            <w:tcBorders>
              <w:bottom w:val="single" w:sz="8" w:space="0" w:color="auto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63FDE">
              <w:rPr>
                <w:rFonts w:cs="Times New Roman" w:hint="eastAsia"/>
                <w:szCs w:val="20"/>
              </w:rPr>
              <w:t>％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3066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b/>
                <w:spacing w:val="-6"/>
                <w:kern w:val="0"/>
                <w:szCs w:val="20"/>
              </w:rPr>
              <w:t>資產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4,316,225,686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4,278,541,123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40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b/>
                <w:noProof/>
                <w:sz w:val="18"/>
                <w:szCs w:val="20"/>
              </w:rPr>
              <w:t>37,684,563</w:t>
            </w:r>
          </w:p>
        </w:tc>
        <w:tc>
          <w:tcPr>
            <w:tcW w:w="646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0.88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3066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流動資產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3,741,607,712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86.69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3,837,907,657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89.70</w:t>
            </w:r>
          </w:p>
        </w:tc>
        <w:tc>
          <w:tcPr>
            <w:tcW w:w="140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- 96,299,945</w:t>
            </w:r>
          </w:p>
        </w:tc>
        <w:tc>
          <w:tcPr>
            <w:tcW w:w="646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- 2.51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3066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現金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504,592,800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11.69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563,600,745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13.17</w:t>
            </w:r>
          </w:p>
        </w:tc>
        <w:tc>
          <w:tcPr>
            <w:tcW w:w="140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- 59,007,945</w:t>
            </w:r>
          </w:p>
        </w:tc>
        <w:tc>
          <w:tcPr>
            <w:tcW w:w="646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- 10.47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3066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流動金融資產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3,107,000,000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71.98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3,145,600,000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73.52</w:t>
            </w:r>
          </w:p>
        </w:tc>
        <w:tc>
          <w:tcPr>
            <w:tcW w:w="140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- 38,600,000</w:t>
            </w:r>
          </w:p>
        </w:tc>
        <w:tc>
          <w:tcPr>
            <w:tcW w:w="646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- 1.23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3066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應收款項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55,368,555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1.28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54,545,162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1.27</w:t>
            </w:r>
          </w:p>
        </w:tc>
        <w:tc>
          <w:tcPr>
            <w:tcW w:w="140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823,393</w:t>
            </w:r>
          </w:p>
        </w:tc>
        <w:tc>
          <w:tcPr>
            <w:tcW w:w="646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1.51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3066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存貨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52,433,487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1.21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53,056,523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1.24</w:t>
            </w:r>
          </w:p>
        </w:tc>
        <w:tc>
          <w:tcPr>
            <w:tcW w:w="140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- 623,036</w:t>
            </w:r>
          </w:p>
        </w:tc>
        <w:tc>
          <w:tcPr>
            <w:tcW w:w="646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- 1.17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3066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消耗性生物資產－流動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16,627,020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0.39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15,501,318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0.36</w:t>
            </w:r>
          </w:p>
        </w:tc>
        <w:tc>
          <w:tcPr>
            <w:tcW w:w="140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1,125,702</w:t>
            </w:r>
          </w:p>
        </w:tc>
        <w:tc>
          <w:tcPr>
            <w:tcW w:w="646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7.26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3066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預付款項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5,480,627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0.13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5,531,588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0.13</w:t>
            </w:r>
          </w:p>
        </w:tc>
        <w:tc>
          <w:tcPr>
            <w:tcW w:w="140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- 50,961</w:t>
            </w:r>
          </w:p>
        </w:tc>
        <w:tc>
          <w:tcPr>
            <w:tcW w:w="646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- 0.92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3066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短</w:t>
            </w:r>
            <w:proofErr w:type="gramStart"/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期貸</w:t>
            </w:r>
            <w:proofErr w:type="gramEnd"/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墊款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105,223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72,321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40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32,902</w:t>
            </w:r>
          </w:p>
        </w:tc>
        <w:tc>
          <w:tcPr>
            <w:tcW w:w="646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45.49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3066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24"/>
                <w:kern w:val="0"/>
                <w:sz w:val="22"/>
                <w:szCs w:val="20"/>
              </w:rPr>
              <w:t>投資、長期應收款、貸墊款及準備金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142,339,878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3.30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104,521,490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2.44</w:t>
            </w:r>
          </w:p>
        </w:tc>
        <w:tc>
          <w:tcPr>
            <w:tcW w:w="140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37,818,388</w:t>
            </w:r>
          </w:p>
        </w:tc>
        <w:tc>
          <w:tcPr>
            <w:tcW w:w="646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36.18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3066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非流動金融資產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139,500,000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3.23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102,000,000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2.38</w:t>
            </w:r>
          </w:p>
        </w:tc>
        <w:tc>
          <w:tcPr>
            <w:tcW w:w="140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37,500,000</w:t>
            </w:r>
          </w:p>
        </w:tc>
        <w:tc>
          <w:tcPr>
            <w:tcW w:w="646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36.76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3066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準備金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2,839,878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0.07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2,521,490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0.06</w:t>
            </w:r>
          </w:p>
        </w:tc>
        <w:tc>
          <w:tcPr>
            <w:tcW w:w="140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318,388</w:t>
            </w:r>
          </w:p>
        </w:tc>
        <w:tc>
          <w:tcPr>
            <w:tcW w:w="646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12.63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3066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不動產、廠房及設備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75,006,608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1.74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81,677,406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1.91</w:t>
            </w:r>
          </w:p>
        </w:tc>
        <w:tc>
          <w:tcPr>
            <w:tcW w:w="140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- 6,670,798</w:t>
            </w:r>
          </w:p>
        </w:tc>
        <w:tc>
          <w:tcPr>
            <w:tcW w:w="646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- 8.17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3066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土地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32,345,447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0.75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32,345,447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0.76</w:t>
            </w:r>
          </w:p>
        </w:tc>
        <w:tc>
          <w:tcPr>
            <w:tcW w:w="140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－</w:t>
            </w:r>
          </w:p>
        </w:tc>
        <w:tc>
          <w:tcPr>
            <w:tcW w:w="646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－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3066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房屋及建築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8,614,698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0.20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9,481,414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0.22</w:t>
            </w:r>
          </w:p>
        </w:tc>
        <w:tc>
          <w:tcPr>
            <w:tcW w:w="140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- 866,716</w:t>
            </w:r>
          </w:p>
        </w:tc>
        <w:tc>
          <w:tcPr>
            <w:tcW w:w="646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- 9.14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3066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機械及設備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18,154,390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0.42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20,899,289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0.49</w:t>
            </w:r>
          </w:p>
        </w:tc>
        <w:tc>
          <w:tcPr>
            <w:tcW w:w="140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- 2,744,899</w:t>
            </w:r>
          </w:p>
        </w:tc>
        <w:tc>
          <w:tcPr>
            <w:tcW w:w="646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- 13.13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3066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交通及運輸設備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4,101,371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0.10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4,805,908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0.11</w:t>
            </w:r>
          </w:p>
        </w:tc>
        <w:tc>
          <w:tcPr>
            <w:tcW w:w="140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- 704,537</w:t>
            </w:r>
          </w:p>
        </w:tc>
        <w:tc>
          <w:tcPr>
            <w:tcW w:w="646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- 14.66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3066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什項設備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11,790,702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0.27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14,145,348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0.33</w:t>
            </w:r>
          </w:p>
        </w:tc>
        <w:tc>
          <w:tcPr>
            <w:tcW w:w="140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- 2,354,646</w:t>
            </w:r>
          </w:p>
        </w:tc>
        <w:tc>
          <w:tcPr>
            <w:tcW w:w="646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- 16.65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3066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生物</w:t>
            </w:r>
            <w:proofErr w:type="gramStart"/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資產－非流動</w:t>
            </w:r>
            <w:proofErr w:type="gramEnd"/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164,250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199,664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40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- 35,414</w:t>
            </w:r>
          </w:p>
        </w:tc>
        <w:tc>
          <w:tcPr>
            <w:tcW w:w="646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- 17.74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3066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生產性生物</w:t>
            </w:r>
            <w:proofErr w:type="gramStart"/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資產－非流動</w:t>
            </w:r>
            <w:proofErr w:type="gramEnd"/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164,250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199,664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40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- 35,414</w:t>
            </w:r>
          </w:p>
        </w:tc>
        <w:tc>
          <w:tcPr>
            <w:tcW w:w="646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- 17.74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3066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6,182,754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0.14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619,745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0.01</w:t>
            </w:r>
          </w:p>
        </w:tc>
        <w:tc>
          <w:tcPr>
            <w:tcW w:w="140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5,563,009</w:t>
            </w:r>
          </w:p>
        </w:tc>
        <w:tc>
          <w:tcPr>
            <w:tcW w:w="646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897.63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3066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6,182,754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0.14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619,745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0.01</w:t>
            </w:r>
          </w:p>
        </w:tc>
        <w:tc>
          <w:tcPr>
            <w:tcW w:w="140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5,563,009</w:t>
            </w:r>
          </w:p>
        </w:tc>
        <w:tc>
          <w:tcPr>
            <w:tcW w:w="646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897.63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3066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其他資產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350,924,484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8.13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253,615,161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5.93</w:t>
            </w:r>
          </w:p>
        </w:tc>
        <w:tc>
          <w:tcPr>
            <w:tcW w:w="140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97,309,323</w:t>
            </w:r>
          </w:p>
        </w:tc>
        <w:tc>
          <w:tcPr>
            <w:tcW w:w="646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38.37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3066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遞延資產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130,958,084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3.03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80,973,114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1.89</w:t>
            </w:r>
          </w:p>
        </w:tc>
        <w:tc>
          <w:tcPr>
            <w:tcW w:w="140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49,984,970</w:t>
            </w:r>
          </w:p>
        </w:tc>
        <w:tc>
          <w:tcPr>
            <w:tcW w:w="646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61.73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3066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什項資產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219,966,400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5.10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172,642,047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4.04</w:t>
            </w:r>
          </w:p>
        </w:tc>
        <w:tc>
          <w:tcPr>
            <w:tcW w:w="1401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47,324,353</w:t>
            </w:r>
          </w:p>
        </w:tc>
        <w:tc>
          <w:tcPr>
            <w:tcW w:w="646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27.41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306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b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734" w:type="dxa"/>
            <w:tcBorders>
              <w:top w:val="nil"/>
              <w:bottom w:val="single" w:sz="8" w:space="0" w:color="auto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4,316,225,686</w:t>
            </w:r>
          </w:p>
        </w:tc>
        <w:tc>
          <w:tcPr>
            <w:tcW w:w="666" w:type="dxa"/>
            <w:tcBorders>
              <w:top w:val="nil"/>
              <w:bottom w:val="single" w:sz="8" w:space="0" w:color="auto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691" w:type="dxa"/>
            <w:tcBorders>
              <w:top w:val="nil"/>
              <w:bottom w:val="single" w:sz="8" w:space="0" w:color="auto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4,278,541,123</w:t>
            </w:r>
          </w:p>
        </w:tc>
        <w:tc>
          <w:tcPr>
            <w:tcW w:w="666" w:type="dxa"/>
            <w:tcBorders>
              <w:top w:val="nil"/>
              <w:bottom w:val="single" w:sz="8" w:space="0" w:color="auto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401" w:type="dxa"/>
            <w:tcBorders>
              <w:top w:val="nil"/>
              <w:bottom w:val="single" w:sz="8" w:space="0" w:color="auto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b/>
                <w:noProof/>
                <w:sz w:val="18"/>
                <w:szCs w:val="20"/>
              </w:rPr>
              <w:t>37,684,563</w:t>
            </w:r>
          </w:p>
        </w:tc>
        <w:tc>
          <w:tcPr>
            <w:tcW w:w="64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0.88</w:t>
            </w:r>
          </w:p>
        </w:tc>
      </w:tr>
    </w:tbl>
    <w:p w:rsidR="00463FDE" w:rsidRPr="00773A99" w:rsidRDefault="00463FDE" w:rsidP="00773A99">
      <w:pPr>
        <w:widowControl w:val="0"/>
        <w:tabs>
          <w:tab w:val="left" w:pos="408"/>
        </w:tabs>
        <w:overflowPunct/>
        <w:adjustRightInd w:val="0"/>
        <w:snapToGrid w:val="0"/>
        <w:spacing w:line="240" w:lineRule="exact"/>
        <w:ind w:left="502" w:hangingChars="279" w:hanging="502"/>
        <w:jc w:val="left"/>
        <w:rPr>
          <w:rFonts w:cs="Times New Roman"/>
          <w:sz w:val="18"/>
          <w:szCs w:val="18"/>
        </w:rPr>
      </w:pPr>
      <w:proofErr w:type="gramStart"/>
      <w:r w:rsidRPr="00773A99">
        <w:rPr>
          <w:rFonts w:cs="Times New Roman"/>
          <w:sz w:val="18"/>
          <w:szCs w:val="18"/>
        </w:rPr>
        <w:t>註</w:t>
      </w:r>
      <w:proofErr w:type="gramEnd"/>
      <w:r w:rsidRPr="00773A99">
        <w:rPr>
          <w:rFonts w:cs="Times New Roman"/>
          <w:sz w:val="18"/>
          <w:szCs w:val="18"/>
        </w:rPr>
        <w:t>：信託代理與保證資產（負債），109年底及108年底各有29,805,152元及37,362,442元。</w:t>
      </w:r>
    </w:p>
    <w:tbl>
      <w:tblPr>
        <w:tblW w:w="991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9"/>
        <w:gridCol w:w="1770"/>
        <w:gridCol w:w="654"/>
        <w:gridCol w:w="1755"/>
        <w:gridCol w:w="669"/>
        <w:gridCol w:w="1407"/>
        <w:gridCol w:w="649"/>
      </w:tblGrid>
      <w:tr w:rsidR="00463FDE" w:rsidRPr="00463FDE" w:rsidTr="008502E2">
        <w:trPr>
          <w:trHeight w:val="679"/>
          <w:tblHeader/>
        </w:trPr>
        <w:tc>
          <w:tcPr>
            <w:tcW w:w="9913" w:type="dxa"/>
            <w:gridSpan w:val="7"/>
            <w:tcBorders>
              <w:bottom w:val="single" w:sz="8" w:space="0" w:color="auto"/>
            </w:tcBorders>
          </w:tcPr>
          <w:p w:rsidR="00463FDE" w:rsidRPr="00463FDE" w:rsidRDefault="00463FDE" w:rsidP="008502E2">
            <w:pPr>
              <w:widowControl w:val="0"/>
              <w:overflowPunct/>
              <w:snapToGrid w:val="0"/>
              <w:ind w:firstLineChars="0" w:firstLine="0"/>
              <w:jc w:val="center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463FDE">
              <w:rPr>
                <w:rFonts w:cs="Times New Roman" w:hint="eastAsia"/>
                <w:b/>
                <w:sz w:val="32"/>
                <w:szCs w:val="20"/>
                <w:u w:val="single"/>
              </w:rPr>
              <w:lastRenderedPageBreak/>
              <w:t xml:space="preserve">　</w:t>
            </w:r>
            <w:r w:rsidRPr="00463FDE">
              <w:rPr>
                <w:rFonts w:cs="Times New Roman"/>
                <w:b/>
                <w:sz w:val="32"/>
                <w:szCs w:val="20"/>
                <w:u w:val="single"/>
              </w:rPr>
              <w:t>法務部矯正機關作業基金</w:t>
            </w:r>
            <w:r w:rsidRPr="00463FDE">
              <w:rPr>
                <w:rFonts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463FDE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463FDE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審定後平衡表　</w:t>
            </w:r>
            <w:r w:rsidR="003C4FC6" w:rsidRPr="003D7BAB">
              <w:rPr>
                <w:rFonts w:cs="Times New Roman" w:hint="eastAsia"/>
                <w:sz w:val="32"/>
                <w:szCs w:val="32"/>
              </w:rPr>
              <w:t>（續）</w:t>
            </w:r>
          </w:p>
          <w:p w:rsidR="00463FDE" w:rsidRPr="00463FDE" w:rsidRDefault="00463FDE" w:rsidP="00781FA4">
            <w:pPr>
              <w:widowControl w:val="0"/>
              <w:tabs>
                <w:tab w:val="left" w:pos="3600"/>
                <w:tab w:val="left" w:pos="8287"/>
              </w:tabs>
              <w:overflowPunct/>
              <w:snapToGrid w:val="0"/>
              <w:ind w:rightChars="-22" w:right="-53" w:firstLineChars="0" w:firstLine="0"/>
              <w:jc w:val="left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463FDE">
              <w:rPr>
                <w:rFonts w:cs="Times New Roman"/>
                <w:spacing w:val="60"/>
                <w:szCs w:val="20"/>
              </w:rPr>
              <w:tab/>
            </w:r>
            <w:r w:rsidRPr="00463FDE">
              <w:rPr>
                <w:rFonts w:cs="Times New Roman" w:hint="eastAsia"/>
                <w:szCs w:val="20"/>
              </w:rPr>
              <w:t>中華民國</w:t>
            </w:r>
            <w:r w:rsidRPr="00463FDE">
              <w:rPr>
                <w:rFonts w:cs="Times New Roman"/>
                <w:szCs w:val="20"/>
              </w:rPr>
              <w:t>109</w:t>
            </w:r>
            <w:r w:rsidRPr="00463FDE">
              <w:rPr>
                <w:rFonts w:cs="Times New Roman" w:hint="eastAsia"/>
                <w:szCs w:val="20"/>
              </w:rPr>
              <w:t>年12月31日</w:t>
            </w:r>
            <w:r w:rsidRPr="00463FDE">
              <w:rPr>
                <w:rFonts w:cs="Times New Roman" w:hint="eastAsia"/>
                <w:szCs w:val="20"/>
              </w:rPr>
              <w:tab/>
            </w:r>
            <w:r>
              <w:rPr>
                <w:rFonts w:cs="Times New Roman" w:hint="eastAsia"/>
                <w:szCs w:val="20"/>
              </w:rPr>
              <w:t xml:space="preserve"> </w:t>
            </w:r>
            <w:r w:rsidRPr="00463FDE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3009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63FDE">
              <w:rPr>
                <w:rFonts w:cs="Times New Roman" w:hint="eastAsia"/>
                <w:szCs w:val="20"/>
              </w:rPr>
              <w:t>科目</w:t>
            </w:r>
          </w:p>
        </w:tc>
        <w:tc>
          <w:tcPr>
            <w:tcW w:w="242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="70" w:right="42" w:firstLineChars="0" w:firstLine="0"/>
              <w:jc w:val="distribute"/>
              <w:rPr>
                <w:rFonts w:cs="Times New Roman"/>
                <w:spacing w:val="-20"/>
                <w:szCs w:val="20"/>
              </w:rPr>
            </w:pPr>
            <w:r w:rsidRPr="00463FDE">
              <w:rPr>
                <w:rFonts w:cs="Times New Roman"/>
                <w:szCs w:val="20"/>
              </w:rPr>
              <w:t>109</w:t>
            </w:r>
            <w:r w:rsidRPr="00463FDE">
              <w:rPr>
                <w:rFonts w:cs="Times New Roman" w:hint="eastAsia"/>
                <w:spacing w:val="-20"/>
                <w:szCs w:val="20"/>
              </w:rPr>
              <w:t>年12月31日</w:t>
            </w:r>
          </w:p>
        </w:tc>
        <w:tc>
          <w:tcPr>
            <w:tcW w:w="242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="1" w:right="42" w:firstLineChars="27" w:firstLine="65"/>
              <w:jc w:val="distribute"/>
              <w:rPr>
                <w:rFonts w:cs="Times New Roman"/>
                <w:spacing w:val="-20"/>
                <w:szCs w:val="20"/>
              </w:rPr>
            </w:pPr>
            <w:r w:rsidRPr="00463FDE">
              <w:rPr>
                <w:rFonts w:cs="Times New Roman"/>
                <w:szCs w:val="20"/>
              </w:rPr>
              <w:t>108</w:t>
            </w:r>
            <w:r w:rsidRPr="00463FDE">
              <w:rPr>
                <w:rFonts w:cs="Times New Roman" w:hint="eastAsia"/>
                <w:spacing w:val="-20"/>
                <w:szCs w:val="20"/>
              </w:rPr>
              <w:t>年12月31日</w:t>
            </w:r>
          </w:p>
        </w:tc>
        <w:tc>
          <w:tcPr>
            <w:tcW w:w="2056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463FDE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0"/>
          <w:tblHeader/>
        </w:trPr>
        <w:tc>
          <w:tcPr>
            <w:tcW w:w="3009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770" w:type="dxa"/>
            <w:tcBorders>
              <w:bottom w:val="single" w:sz="8" w:space="0" w:color="auto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63FDE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54" w:type="dxa"/>
            <w:tcBorders>
              <w:bottom w:val="single" w:sz="8" w:space="0" w:color="auto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63FDE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755" w:type="dxa"/>
            <w:tcBorders>
              <w:bottom w:val="single" w:sz="8" w:space="0" w:color="auto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63FDE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69" w:type="dxa"/>
            <w:tcBorders>
              <w:bottom w:val="single" w:sz="8" w:space="0" w:color="auto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63FDE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407" w:type="dxa"/>
            <w:tcBorders>
              <w:bottom w:val="single" w:sz="8" w:space="0" w:color="auto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63FDE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49" w:type="dxa"/>
            <w:tcBorders>
              <w:bottom w:val="single" w:sz="8" w:space="0" w:color="auto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63FDE">
              <w:rPr>
                <w:rFonts w:cs="Times New Roman" w:hint="eastAsia"/>
                <w:szCs w:val="20"/>
              </w:rPr>
              <w:t>％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8"/>
        </w:trPr>
        <w:tc>
          <w:tcPr>
            <w:tcW w:w="3009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b/>
                <w:spacing w:val="-6"/>
                <w:kern w:val="0"/>
                <w:szCs w:val="20"/>
              </w:rPr>
              <w:t>負債</w:t>
            </w:r>
          </w:p>
        </w:tc>
        <w:tc>
          <w:tcPr>
            <w:tcW w:w="1770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212,268,062</w:t>
            </w:r>
          </w:p>
        </w:tc>
        <w:tc>
          <w:tcPr>
            <w:tcW w:w="65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4.92</w:t>
            </w:r>
          </w:p>
        </w:tc>
        <w:tc>
          <w:tcPr>
            <w:tcW w:w="1755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174,088,515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4.07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b/>
                <w:noProof/>
                <w:sz w:val="18"/>
                <w:szCs w:val="20"/>
              </w:rPr>
              <w:t>38,179,547</w:t>
            </w:r>
          </w:p>
        </w:tc>
        <w:tc>
          <w:tcPr>
            <w:tcW w:w="649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21.93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8"/>
        </w:trPr>
        <w:tc>
          <w:tcPr>
            <w:tcW w:w="3009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流動負債</w:t>
            </w:r>
          </w:p>
        </w:tc>
        <w:tc>
          <w:tcPr>
            <w:tcW w:w="1770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72,470,589</w:t>
            </w:r>
          </w:p>
        </w:tc>
        <w:tc>
          <w:tcPr>
            <w:tcW w:w="65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1.68</w:t>
            </w:r>
          </w:p>
        </w:tc>
        <w:tc>
          <w:tcPr>
            <w:tcW w:w="1755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59,909,282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1.40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12,561,307</w:t>
            </w:r>
          </w:p>
        </w:tc>
        <w:tc>
          <w:tcPr>
            <w:tcW w:w="649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20.97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8"/>
        </w:trPr>
        <w:tc>
          <w:tcPr>
            <w:tcW w:w="3009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應付款項</w:t>
            </w:r>
          </w:p>
        </w:tc>
        <w:tc>
          <w:tcPr>
            <w:tcW w:w="1770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64,840,358</w:t>
            </w:r>
          </w:p>
        </w:tc>
        <w:tc>
          <w:tcPr>
            <w:tcW w:w="65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1.50</w:t>
            </w:r>
          </w:p>
        </w:tc>
        <w:tc>
          <w:tcPr>
            <w:tcW w:w="1755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53,794,412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1.26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11,045,946</w:t>
            </w:r>
          </w:p>
        </w:tc>
        <w:tc>
          <w:tcPr>
            <w:tcW w:w="649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20.53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8"/>
        </w:trPr>
        <w:tc>
          <w:tcPr>
            <w:tcW w:w="3009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預收款項</w:t>
            </w:r>
          </w:p>
        </w:tc>
        <w:tc>
          <w:tcPr>
            <w:tcW w:w="1770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7,630,231</w:t>
            </w:r>
          </w:p>
        </w:tc>
        <w:tc>
          <w:tcPr>
            <w:tcW w:w="65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0.18</w:t>
            </w:r>
          </w:p>
        </w:tc>
        <w:tc>
          <w:tcPr>
            <w:tcW w:w="1755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6,114,870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0.14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1,515,361</w:t>
            </w:r>
          </w:p>
        </w:tc>
        <w:tc>
          <w:tcPr>
            <w:tcW w:w="649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24.78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8"/>
        </w:trPr>
        <w:tc>
          <w:tcPr>
            <w:tcW w:w="3009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其他負債</w:t>
            </w:r>
          </w:p>
        </w:tc>
        <w:tc>
          <w:tcPr>
            <w:tcW w:w="1770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139,797,473</w:t>
            </w:r>
          </w:p>
        </w:tc>
        <w:tc>
          <w:tcPr>
            <w:tcW w:w="65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3.24</w:t>
            </w:r>
          </w:p>
        </w:tc>
        <w:tc>
          <w:tcPr>
            <w:tcW w:w="1755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114,179,233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2.67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25,618,240</w:t>
            </w:r>
          </w:p>
        </w:tc>
        <w:tc>
          <w:tcPr>
            <w:tcW w:w="649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22.44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8"/>
        </w:trPr>
        <w:tc>
          <w:tcPr>
            <w:tcW w:w="3009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遞延負債</w:t>
            </w:r>
          </w:p>
        </w:tc>
        <w:tc>
          <w:tcPr>
            <w:tcW w:w="1770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2,107,092</w:t>
            </w:r>
          </w:p>
        </w:tc>
        <w:tc>
          <w:tcPr>
            <w:tcW w:w="65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0.05</w:t>
            </w:r>
          </w:p>
        </w:tc>
        <w:tc>
          <w:tcPr>
            <w:tcW w:w="1755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2,090,745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0.05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16,347</w:t>
            </w:r>
          </w:p>
        </w:tc>
        <w:tc>
          <w:tcPr>
            <w:tcW w:w="649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0.78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8"/>
        </w:trPr>
        <w:tc>
          <w:tcPr>
            <w:tcW w:w="3009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什項負債</w:t>
            </w:r>
          </w:p>
        </w:tc>
        <w:tc>
          <w:tcPr>
            <w:tcW w:w="1770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137,690,381</w:t>
            </w:r>
          </w:p>
        </w:tc>
        <w:tc>
          <w:tcPr>
            <w:tcW w:w="65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3.19</w:t>
            </w:r>
          </w:p>
        </w:tc>
        <w:tc>
          <w:tcPr>
            <w:tcW w:w="1755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112,088,488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2.62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25,601,893</w:t>
            </w:r>
          </w:p>
        </w:tc>
        <w:tc>
          <w:tcPr>
            <w:tcW w:w="649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22.84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8"/>
        </w:trPr>
        <w:tc>
          <w:tcPr>
            <w:tcW w:w="3009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b/>
                <w:spacing w:val="-6"/>
                <w:kern w:val="0"/>
                <w:szCs w:val="20"/>
              </w:rPr>
              <w:t>淨值</w:t>
            </w:r>
          </w:p>
        </w:tc>
        <w:tc>
          <w:tcPr>
            <w:tcW w:w="1770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4,103,957,624</w:t>
            </w:r>
          </w:p>
        </w:tc>
        <w:tc>
          <w:tcPr>
            <w:tcW w:w="65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95.08</w:t>
            </w:r>
          </w:p>
        </w:tc>
        <w:tc>
          <w:tcPr>
            <w:tcW w:w="1755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4,104,452,608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95.93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b/>
                <w:noProof/>
                <w:sz w:val="18"/>
                <w:szCs w:val="20"/>
              </w:rPr>
              <w:t>- 494,984</w:t>
            </w:r>
          </w:p>
        </w:tc>
        <w:tc>
          <w:tcPr>
            <w:tcW w:w="649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- 0.01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8"/>
        </w:trPr>
        <w:tc>
          <w:tcPr>
            <w:tcW w:w="3009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基金</w:t>
            </w:r>
          </w:p>
        </w:tc>
        <w:tc>
          <w:tcPr>
            <w:tcW w:w="1770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4,094,269,783</w:t>
            </w:r>
          </w:p>
        </w:tc>
        <w:tc>
          <w:tcPr>
            <w:tcW w:w="65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94.86</w:t>
            </w:r>
          </w:p>
        </w:tc>
        <w:tc>
          <w:tcPr>
            <w:tcW w:w="1755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4,105,590,625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95.96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- 11,320,842</w:t>
            </w:r>
          </w:p>
        </w:tc>
        <w:tc>
          <w:tcPr>
            <w:tcW w:w="649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- 0.28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8"/>
        </w:trPr>
        <w:tc>
          <w:tcPr>
            <w:tcW w:w="3009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基金</w:t>
            </w:r>
          </w:p>
        </w:tc>
        <w:tc>
          <w:tcPr>
            <w:tcW w:w="1770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4,094,269,783</w:t>
            </w:r>
          </w:p>
        </w:tc>
        <w:tc>
          <w:tcPr>
            <w:tcW w:w="65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94.86</w:t>
            </w:r>
          </w:p>
        </w:tc>
        <w:tc>
          <w:tcPr>
            <w:tcW w:w="1755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4,105,590,625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95.96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- 11,320,842</w:t>
            </w:r>
          </w:p>
        </w:tc>
        <w:tc>
          <w:tcPr>
            <w:tcW w:w="649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- 0.28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8"/>
        </w:trPr>
        <w:tc>
          <w:tcPr>
            <w:tcW w:w="3009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公積</w:t>
            </w:r>
          </w:p>
        </w:tc>
        <w:tc>
          <w:tcPr>
            <w:tcW w:w="1770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3,247,319</w:t>
            </w:r>
          </w:p>
        </w:tc>
        <w:tc>
          <w:tcPr>
            <w:tcW w:w="65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0.08</w:t>
            </w:r>
          </w:p>
        </w:tc>
        <w:tc>
          <w:tcPr>
            <w:tcW w:w="1755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3,247,319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0.08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－</w:t>
            </w:r>
          </w:p>
        </w:tc>
        <w:tc>
          <w:tcPr>
            <w:tcW w:w="649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－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8"/>
        </w:trPr>
        <w:tc>
          <w:tcPr>
            <w:tcW w:w="3009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資本公積</w:t>
            </w:r>
          </w:p>
        </w:tc>
        <w:tc>
          <w:tcPr>
            <w:tcW w:w="1770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3,247,319</w:t>
            </w:r>
          </w:p>
        </w:tc>
        <w:tc>
          <w:tcPr>
            <w:tcW w:w="65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0.08</w:t>
            </w:r>
          </w:p>
        </w:tc>
        <w:tc>
          <w:tcPr>
            <w:tcW w:w="1755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3,247,319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0.08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－</w:t>
            </w:r>
          </w:p>
        </w:tc>
        <w:tc>
          <w:tcPr>
            <w:tcW w:w="649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－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8"/>
        </w:trPr>
        <w:tc>
          <w:tcPr>
            <w:tcW w:w="3009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累積餘</w:t>
            </w:r>
            <w:proofErr w:type="gramStart"/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770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－</w:t>
            </w:r>
          </w:p>
        </w:tc>
        <w:tc>
          <w:tcPr>
            <w:tcW w:w="65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－</w:t>
            </w:r>
          </w:p>
        </w:tc>
        <w:tc>
          <w:tcPr>
            <w:tcW w:w="1755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- 10,825,858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- 0.25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10,825,858</w:t>
            </w:r>
          </w:p>
        </w:tc>
        <w:tc>
          <w:tcPr>
            <w:tcW w:w="649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- 100.00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8"/>
        </w:trPr>
        <w:tc>
          <w:tcPr>
            <w:tcW w:w="3009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累積短</w:t>
            </w:r>
            <w:proofErr w:type="gramStart"/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770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－</w:t>
            </w:r>
          </w:p>
        </w:tc>
        <w:tc>
          <w:tcPr>
            <w:tcW w:w="65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－</w:t>
            </w:r>
          </w:p>
        </w:tc>
        <w:tc>
          <w:tcPr>
            <w:tcW w:w="1755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- 10,825,858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- 0.25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10,825,858</w:t>
            </w:r>
          </w:p>
        </w:tc>
        <w:tc>
          <w:tcPr>
            <w:tcW w:w="649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- 100.00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8"/>
        </w:trPr>
        <w:tc>
          <w:tcPr>
            <w:tcW w:w="3009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淨值其他項目</w:t>
            </w:r>
          </w:p>
        </w:tc>
        <w:tc>
          <w:tcPr>
            <w:tcW w:w="1770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6,440,522</w:t>
            </w:r>
          </w:p>
        </w:tc>
        <w:tc>
          <w:tcPr>
            <w:tcW w:w="65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0.15</w:t>
            </w:r>
          </w:p>
        </w:tc>
        <w:tc>
          <w:tcPr>
            <w:tcW w:w="1755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6,440,522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0.15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－</w:t>
            </w:r>
          </w:p>
        </w:tc>
        <w:tc>
          <w:tcPr>
            <w:tcW w:w="649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－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8"/>
        </w:trPr>
        <w:tc>
          <w:tcPr>
            <w:tcW w:w="3009" w:type="dxa"/>
            <w:tcBorders>
              <w:top w:val="nil"/>
              <w:left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累積其他綜合餘</w:t>
            </w:r>
            <w:proofErr w:type="gramStart"/>
            <w:r w:rsidRPr="00463FDE">
              <w:rPr>
                <w:rFonts w:cs="Times New Roman"/>
                <w:spacing w:val="-6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770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6,440,522</w:t>
            </w:r>
          </w:p>
        </w:tc>
        <w:tc>
          <w:tcPr>
            <w:tcW w:w="654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0.15</w:t>
            </w:r>
          </w:p>
        </w:tc>
        <w:tc>
          <w:tcPr>
            <w:tcW w:w="1755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6,440,522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sz w:val="18"/>
                <w:szCs w:val="20"/>
              </w:rPr>
              <w:t>0.15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－</w:t>
            </w:r>
          </w:p>
        </w:tc>
        <w:tc>
          <w:tcPr>
            <w:tcW w:w="649" w:type="dxa"/>
            <w:tcBorders>
              <w:top w:val="nil"/>
              <w:bottom w:val="nil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－</w:t>
            </w:r>
          </w:p>
        </w:tc>
      </w:tr>
      <w:tr w:rsidR="00463FDE" w:rsidRPr="00463FDE" w:rsidTr="008502E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8"/>
        </w:trPr>
        <w:tc>
          <w:tcPr>
            <w:tcW w:w="300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63FDE">
              <w:rPr>
                <w:rFonts w:cs="Times New Roman"/>
                <w:b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770" w:type="dxa"/>
            <w:tcBorders>
              <w:top w:val="nil"/>
              <w:bottom w:val="single" w:sz="8" w:space="0" w:color="auto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4,316,225,686</w:t>
            </w:r>
          </w:p>
        </w:tc>
        <w:tc>
          <w:tcPr>
            <w:tcW w:w="654" w:type="dxa"/>
            <w:tcBorders>
              <w:top w:val="nil"/>
              <w:bottom w:val="single" w:sz="8" w:space="0" w:color="auto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755" w:type="dxa"/>
            <w:tcBorders>
              <w:top w:val="nil"/>
              <w:bottom w:val="single" w:sz="8" w:space="0" w:color="auto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4,278,541,123</w:t>
            </w:r>
          </w:p>
        </w:tc>
        <w:tc>
          <w:tcPr>
            <w:tcW w:w="669" w:type="dxa"/>
            <w:tcBorders>
              <w:top w:val="nil"/>
              <w:bottom w:val="single" w:sz="8" w:space="0" w:color="auto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407" w:type="dxa"/>
            <w:tcBorders>
              <w:top w:val="nil"/>
              <w:bottom w:val="single" w:sz="8" w:space="0" w:color="auto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b/>
                <w:noProof/>
                <w:sz w:val="18"/>
                <w:szCs w:val="20"/>
              </w:rPr>
              <w:t>37,684,563</w:t>
            </w:r>
          </w:p>
        </w:tc>
        <w:tc>
          <w:tcPr>
            <w:tcW w:w="64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463FDE" w:rsidRPr="00463FDE" w:rsidRDefault="00463FDE" w:rsidP="00463FDE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463FDE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0.88</w:t>
            </w:r>
          </w:p>
        </w:tc>
      </w:tr>
    </w:tbl>
    <w:p w:rsidR="00384C0D" w:rsidRPr="008502E2" w:rsidRDefault="00384C0D" w:rsidP="00EA5210">
      <w:pPr>
        <w:pStyle w:val="3T010116P"/>
        <w:tabs>
          <w:tab w:val="clear" w:pos="540"/>
        </w:tabs>
        <w:ind w:left="0"/>
        <w:jc w:val="both"/>
        <w:rPr>
          <w:spacing w:val="0"/>
          <w:sz w:val="2"/>
          <w:szCs w:val="2"/>
        </w:rPr>
      </w:pPr>
    </w:p>
    <w:sectPr w:rsidR="00384C0D" w:rsidRPr="008502E2" w:rsidSect="00ED3941">
      <w:headerReference w:type="even" r:id="rId20"/>
      <w:headerReference w:type="default" r:id="rId21"/>
      <w:footerReference w:type="even" r:id="rId22"/>
      <w:headerReference w:type="first" r:id="rId23"/>
      <w:footerReference w:type="first" r:id="rId24"/>
      <w:pgSz w:w="11906" w:h="16838" w:code="9"/>
      <w:pgMar w:top="1418" w:right="851" w:bottom="1418" w:left="851" w:header="102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C27" w:rsidRDefault="00FC0C27" w:rsidP="0001579B">
      <w:pPr>
        <w:ind w:firstLine="480"/>
      </w:pPr>
      <w:r>
        <w:separator/>
      </w:r>
    </w:p>
  </w:endnote>
  <w:endnote w:type="continuationSeparator" w:id="0">
    <w:p w:rsidR="00FC0C27" w:rsidRDefault="00FC0C27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112542"/>
      <w:docPartObj>
        <w:docPartGallery w:val="Page Numbers (Bottom of Page)"/>
        <w:docPartUnique/>
      </w:docPartObj>
    </w:sdtPr>
    <w:sdtEndPr/>
    <w:sdtContent>
      <w:p w:rsidR="00721EE3" w:rsidRDefault="00721EE3" w:rsidP="00721EE3">
        <w:pPr>
          <w:pStyle w:val="a5"/>
          <w:ind w:firstLineChars="0" w:firstLine="0"/>
          <w:jc w:val="center"/>
        </w:pPr>
        <w:r>
          <w:rPr>
            <w:rFonts w:hint="eastAsia"/>
          </w:rPr>
          <w:t>乙-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81FA4" w:rsidRPr="00781FA4">
          <w:rPr>
            <w:noProof/>
            <w:lang w:val="zh-TW"/>
          </w:rPr>
          <w:t>158</w:t>
        </w:r>
        <w:r>
          <w:fldChar w:fldCharType="end"/>
        </w:r>
      </w:p>
      <w:p w:rsidR="00ED3941" w:rsidRPr="0025066F" w:rsidRDefault="00FC0C27" w:rsidP="00721EE3">
        <w:pPr>
          <w:pStyle w:val="a5"/>
          <w:ind w:firstLine="400"/>
          <w:jc w:val="center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8544684"/>
      <w:docPartObj>
        <w:docPartGallery w:val="Page Numbers (Bottom of Page)"/>
        <w:docPartUnique/>
      </w:docPartObj>
    </w:sdtPr>
    <w:sdtEndPr/>
    <w:sdtContent>
      <w:p w:rsidR="00B9417E" w:rsidRDefault="00B9417E" w:rsidP="00721EE3">
        <w:pPr>
          <w:pStyle w:val="a5"/>
          <w:ind w:firstLineChars="0" w:firstLine="0"/>
          <w:jc w:val="center"/>
        </w:pPr>
        <w:r>
          <w:rPr>
            <w:rFonts w:hint="eastAsia"/>
          </w:rPr>
          <w:t>乙-</w:t>
        </w:r>
        <w:r w:rsidR="00ED3941">
          <w:fldChar w:fldCharType="begin"/>
        </w:r>
        <w:r w:rsidR="00ED3941">
          <w:instrText>PAGE   \* MERGEFORMAT</w:instrText>
        </w:r>
        <w:r w:rsidR="00ED3941">
          <w:fldChar w:fldCharType="separate"/>
        </w:r>
        <w:r w:rsidR="00781FA4" w:rsidRPr="00781FA4">
          <w:rPr>
            <w:noProof/>
            <w:lang w:val="zh-TW"/>
          </w:rPr>
          <w:t>161</w:t>
        </w:r>
        <w:r w:rsidR="00ED3941">
          <w:fldChar w:fldCharType="end"/>
        </w:r>
      </w:p>
      <w:p w:rsidR="00ED3941" w:rsidRPr="0025066F" w:rsidRDefault="00FC0C27" w:rsidP="00721EE3">
        <w:pPr>
          <w:pStyle w:val="a5"/>
          <w:ind w:firstLineChars="0" w:firstLine="0"/>
          <w:jc w:val="center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941" w:rsidRDefault="00ED3941" w:rsidP="0001579B">
    <w:pPr>
      <w:pStyle w:val="a5"/>
      <w:ind w:firstLine="40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941" w:rsidRPr="00D319F3" w:rsidRDefault="00ED3941" w:rsidP="00D319F3">
    <w:pPr>
      <w:pStyle w:val="a5"/>
      <w:ind w:firstLine="400"/>
      <w:jc w:val="center"/>
    </w:pPr>
    <w:r>
      <w:t>8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941" w:rsidRDefault="00ED3941" w:rsidP="004626DB">
    <w:pPr>
      <w:pStyle w:val="a5"/>
      <w:ind w:firstLine="40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7722673"/>
      <w:docPartObj>
        <w:docPartGallery w:val="Page Numbers (Bottom of Page)"/>
        <w:docPartUnique/>
      </w:docPartObj>
    </w:sdtPr>
    <w:sdtEndPr/>
    <w:sdtContent>
      <w:p w:rsidR="00721EE3" w:rsidRDefault="00721EE3" w:rsidP="00721EE3">
        <w:pPr>
          <w:pStyle w:val="a5"/>
          <w:ind w:firstLineChars="0" w:firstLine="0"/>
          <w:jc w:val="center"/>
        </w:pPr>
        <w:r>
          <w:rPr>
            <w:rFonts w:hint="eastAsia"/>
          </w:rPr>
          <w:t>乙-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81FA4" w:rsidRPr="00781FA4">
          <w:rPr>
            <w:noProof/>
            <w:lang w:val="zh-TW"/>
          </w:rPr>
          <w:t>162</w:t>
        </w:r>
        <w:r>
          <w:fldChar w:fldCharType="end"/>
        </w:r>
      </w:p>
      <w:p w:rsidR="00721EE3" w:rsidRDefault="00FC0C27" w:rsidP="00721EE3">
        <w:pPr>
          <w:pStyle w:val="a5"/>
          <w:ind w:firstLineChars="0" w:firstLine="0"/>
          <w:jc w:val="center"/>
        </w:pP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941" w:rsidRDefault="00ED3941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C27" w:rsidRDefault="00FC0C27" w:rsidP="0001579B">
      <w:pPr>
        <w:ind w:firstLine="480"/>
      </w:pPr>
      <w:r>
        <w:separator/>
      </w:r>
    </w:p>
  </w:footnote>
  <w:footnote w:type="continuationSeparator" w:id="0">
    <w:p w:rsidR="00FC0C27" w:rsidRDefault="00FC0C27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941" w:rsidRDefault="00ED3941" w:rsidP="0001579B">
    <w:pPr>
      <w:pStyle w:val="a3"/>
      <w:ind w:firstLine="40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941" w:rsidRDefault="00ED3941" w:rsidP="0001579B">
    <w:pPr>
      <w:pStyle w:val="a3"/>
      <w:ind w:firstLine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941" w:rsidRDefault="00ED3941" w:rsidP="0001579B">
    <w:pPr>
      <w:pStyle w:val="a3"/>
      <w:ind w:firstLine="40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941" w:rsidRDefault="00ED3941" w:rsidP="004626DB">
    <w:pPr>
      <w:pStyle w:val="a3"/>
      <w:ind w:firstLine="40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941" w:rsidRDefault="00ED3941" w:rsidP="004626DB">
    <w:pPr>
      <w:pStyle w:val="a3"/>
      <w:ind w:firstLine="40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941" w:rsidRDefault="00ED3941" w:rsidP="004626DB">
    <w:pPr>
      <w:pStyle w:val="a3"/>
      <w:ind w:firstLine="400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941" w:rsidRDefault="00ED3941" w:rsidP="004626DB">
    <w:pPr>
      <w:pStyle w:val="a3"/>
      <w:ind w:firstLine="400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941" w:rsidRDefault="00ED3941" w:rsidP="00466282">
    <w:pPr>
      <w:pStyle w:val="a3"/>
      <w:ind w:firstLineChars="0" w:firstLine="0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941" w:rsidRDefault="00ED3941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30C036C"/>
    <w:multiLevelType w:val="hybridMultilevel"/>
    <w:tmpl w:val="CC100BC4"/>
    <w:lvl w:ilvl="0" w:tplc="ABB27CCE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B28C45B8">
      <w:start w:val="1"/>
      <w:numFmt w:val="taiwaneseCountingThousand"/>
      <w:lvlText w:val="（%2）"/>
      <w:lvlJc w:val="right"/>
      <w:pPr>
        <w:ind w:left="960" w:hanging="48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1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50016FCA"/>
    <w:multiLevelType w:val="hybridMultilevel"/>
    <w:tmpl w:val="4C1EABF2"/>
    <w:lvl w:ilvl="0" w:tplc="40A69090">
      <w:start w:val="1"/>
      <w:numFmt w:val="taiwaneseCountingThousand"/>
      <w:lvlText w:val="（%1）"/>
      <w:lvlJc w:val="left"/>
      <w:pPr>
        <w:ind w:left="1289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69" w:hanging="480"/>
      </w:pPr>
    </w:lvl>
    <w:lvl w:ilvl="2" w:tplc="0409001B" w:tentative="1">
      <w:start w:val="1"/>
      <w:numFmt w:val="lowerRoman"/>
      <w:lvlText w:val="%3."/>
      <w:lvlJc w:val="right"/>
      <w:pPr>
        <w:ind w:left="1649" w:hanging="480"/>
      </w:pPr>
    </w:lvl>
    <w:lvl w:ilvl="3" w:tplc="0409000F" w:tentative="1">
      <w:start w:val="1"/>
      <w:numFmt w:val="decimal"/>
      <w:lvlText w:val="%4."/>
      <w:lvlJc w:val="left"/>
      <w:pPr>
        <w:ind w:left="21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9" w:hanging="480"/>
      </w:pPr>
    </w:lvl>
    <w:lvl w:ilvl="5" w:tplc="0409001B" w:tentative="1">
      <w:start w:val="1"/>
      <w:numFmt w:val="lowerRoman"/>
      <w:lvlText w:val="%6."/>
      <w:lvlJc w:val="right"/>
      <w:pPr>
        <w:ind w:left="3089" w:hanging="480"/>
      </w:pPr>
    </w:lvl>
    <w:lvl w:ilvl="6" w:tplc="0409000F" w:tentative="1">
      <w:start w:val="1"/>
      <w:numFmt w:val="decimal"/>
      <w:lvlText w:val="%7."/>
      <w:lvlJc w:val="left"/>
      <w:pPr>
        <w:ind w:left="35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9" w:hanging="480"/>
      </w:pPr>
    </w:lvl>
    <w:lvl w:ilvl="8" w:tplc="0409001B" w:tentative="1">
      <w:start w:val="1"/>
      <w:numFmt w:val="lowerRoman"/>
      <w:lvlText w:val="%9."/>
      <w:lvlJc w:val="right"/>
      <w:pPr>
        <w:ind w:left="4529" w:hanging="480"/>
      </w:pPr>
    </w:lvl>
  </w:abstractNum>
  <w:abstractNum w:abstractNumId="13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6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7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3"/>
  </w:num>
  <w:num w:numId="2">
    <w:abstractNumId w:val="9"/>
  </w:num>
  <w:num w:numId="3">
    <w:abstractNumId w:val="0"/>
  </w:num>
  <w:num w:numId="4">
    <w:abstractNumId w:val="7"/>
  </w:num>
  <w:num w:numId="5">
    <w:abstractNumId w:val="16"/>
  </w:num>
  <w:num w:numId="6">
    <w:abstractNumId w:val="1"/>
  </w:num>
  <w:num w:numId="7">
    <w:abstractNumId w:val="3"/>
  </w:num>
  <w:num w:numId="8">
    <w:abstractNumId w:val="18"/>
  </w:num>
  <w:num w:numId="9">
    <w:abstractNumId w:val="5"/>
  </w:num>
  <w:num w:numId="10">
    <w:abstractNumId w:val="11"/>
  </w:num>
  <w:num w:numId="11">
    <w:abstractNumId w:val="10"/>
  </w:num>
  <w:num w:numId="12">
    <w:abstractNumId w:val="17"/>
  </w:num>
  <w:num w:numId="13">
    <w:abstractNumId w:val="6"/>
  </w:num>
  <w:num w:numId="14">
    <w:abstractNumId w:val="4"/>
  </w:num>
  <w:num w:numId="15">
    <w:abstractNumId w:val="2"/>
  </w:num>
  <w:num w:numId="16">
    <w:abstractNumId w:val="14"/>
  </w:num>
  <w:num w:numId="17">
    <w:abstractNumId w:val="15"/>
  </w:num>
  <w:num w:numId="18">
    <w:abstractNumId w:val="12"/>
  </w:num>
  <w:num w:numId="19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7FB"/>
    <w:rsid w:val="0000711D"/>
    <w:rsid w:val="0001579B"/>
    <w:rsid w:val="0001689E"/>
    <w:rsid w:val="00022B6E"/>
    <w:rsid w:val="00025EDB"/>
    <w:rsid w:val="00031CA4"/>
    <w:rsid w:val="000476E1"/>
    <w:rsid w:val="000545C4"/>
    <w:rsid w:val="00054E53"/>
    <w:rsid w:val="00060E0A"/>
    <w:rsid w:val="00067800"/>
    <w:rsid w:val="00072CA8"/>
    <w:rsid w:val="0008733E"/>
    <w:rsid w:val="00093BB6"/>
    <w:rsid w:val="000A20D2"/>
    <w:rsid w:val="000A5964"/>
    <w:rsid w:val="000B23CB"/>
    <w:rsid w:val="000B44D4"/>
    <w:rsid w:val="000B6020"/>
    <w:rsid w:val="000B6E4C"/>
    <w:rsid w:val="000C1237"/>
    <w:rsid w:val="000E4B31"/>
    <w:rsid w:val="001131C0"/>
    <w:rsid w:val="00117A9B"/>
    <w:rsid w:val="00121356"/>
    <w:rsid w:val="001226FE"/>
    <w:rsid w:val="0012775A"/>
    <w:rsid w:val="001729BC"/>
    <w:rsid w:val="001A4CFE"/>
    <w:rsid w:val="001B11E8"/>
    <w:rsid w:val="001B2BC3"/>
    <w:rsid w:val="001B5641"/>
    <w:rsid w:val="001B6125"/>
    <w:rsid w:val="001D1B7C"/>
    <w:rsid w:val="001E1622"/>
    <w:rsid w:val="001F6A5B"/>
    <w:rsid w:val="00206A02"/>
    <w:rsid w:val="00212622"/>
    <w:rsid w:val="00217F57"/>
    <w:rsid w:val="00225170"/>
    <w:rsid w:val="00225597"/>
    <w:rsid w:val="00236243"/>
    <w:rsid w:val="00240D57"/>
    <w:rsid w:val="00243539"/>
    <w:rsid w:val="00245F49"/>
    <w:rsid w:val="0025066F"/>
    <w:rsid w:val="00257A5C"/>
    <w:rsid w:val="0027317A"/>
    <w:rsid w:val="0028067F"/>
    <w:rsid w:val="0028335A"/>
    <w:rsid w:val="00290CB3"/>
    <w:rsid w:val="002952BA"/>
    <w:rsid w:val="002A203F"/>
    <w:rsid w:val="002A2C87"/>
    <w:rsid w:val="002C50F3"/>
    <w:rsid w:val="002E5BAF"/>
    <w:rsid w:val="002E6359"/>
    <w:rsid w:val="0030368B"/>
    <w:rsid w:val="00306988"/>
    <w:rsid w:val="003076DE"/>
    <w:rsid w:val="003113C0"/>
    <w:rsid w:val="00314579"/>
    <w:rsid w:val="0032171D"/>
    <w:rsid w:val="00323B6C"/>
    <w:rsid w:val="0032556A"/>
    <w:rsid w:val="00332ADD"/>
    <w:rsid w:val="003341D8"/>
    <w:rsid w:val="00336947"/>
    <w:rsid w:val="00344ED4"/>
    <w:rsid w:val="003549DA"/>
    <w:rsid w:val="00354C97"/>
    <w:rsid w:val="00356112"/>
    <w:rsid w:val="00360359"/>
    <w:rsid w:val="00381FA9"/>
    <w:rsid w:val="00384C0D"/>
    <w:rsid w:val="00386A4E"/>
    <w:rsid w:val="00386B4F"/>
    <w:rsid w:val="003B23AA"/>
    <w:rsid w:val="003B278E"/>
    <w:rsid w:val="003B7555"/>
    <w:rsid w:val="003C00C5"/>
    <w:rsid w:val="003C06FE"/>
    <w:rsid w:val="003C4FC6"/>
    <w:rsid w:val="003D126D"/>
    <w:rsid w:val="003D2442"/>
    <w:rsid w:val="003D7BAB"/>
    <w:rsid w:val="003E5009"/>
    <w:rsid w:val="003F6DBF"/>
    <w:rsid w:val="00401A72"/>
    <w:rsid w:val="00401CC6"/>
    <w:rsid w:val="00406C63"/>
    <w:rsid w:val="00412EE9"/>
    <w:rsid w:val="00412F9A"/>
    <w:rsid w:val="0041571C"/>
    <w:rsid w:val="004257B4"/>
    <w:rsid w:val="00446EB1"/>
    <w:rsid w:val="004558A1"/>
    <w:rsid w:val="00460BEB"/>
    <w:rsid w:val="00461A8B"/>
    <w:rsid w:val="004626DB"/>
    <w:rsid w:val="00463CFF"/>
    <w:rsid w:val="00463EF3"/>
    <w:rsid w:val="00463FDE"/>
    <w:rsid w:val="00466282"/>
    <w:rsid w:val="0047093D"/>
    <w:rsid w:val="00473F3C"/>
    <w:rsid w:val="00474965"/>
    <w:rsid w:val="00477E7E"/>
    <w:rsid w:val="00484990"/>
    <w:rsid w:val="004A1360"/>
    <w:rsid w:val="004D1446"/>
    <w:rsid w:val="004D2407"/>
    <w:rsid w:val="004E0EDB"/>
    <w:rsid w:val="004E3A2C"/>
    <w:rsid w:val="004E3ECE"/>
    <w:rsid w:val="004E7253"/>
    <w:rsid w:val="004F1285"/>
    <w:rsid w:val="0050149E"/>
    <w:rsid w:val="005023AE"/>
    <w:rsid w:val="00504BA4"/>
    <w:rsid w:val="00523441"/>
    <w:rsid w:val="0052391B"/>
    <w:rsid w:val="00535471"/>
    <w:rsid w:val="00540FDA"/>
    <w:rsid w:val="00550E24"/>
    <w:rsid w:val="00550FE6"/>
    <w:rsid w:val="00566888"/>
    <w:rsid w:val="00582A09"/>
    <w:rsid w:val="005B514C"/>
    <w:rsid w:val="005D65C8"/>
    <w:rsid w:val="005E0512"/>
    <w:rsid w:val="005E1A0B"/>
    <w:rsid w:val="006011C0"/>
    <w:rsid w:val="00602994"/>
    <w:rsid w:val="006119F0"/>
    <w:rsid w:val="00616A4A"/>
    <w:rsid w:val="00623178"/>
    <w:rsid w:val="00623D6E"/>
    <w:rsid w:val="00643623"/>
    <w:rsid w:val="006558FF"/>
    <w:rsid w:val="00674E99"/>
    <w:rsid w:val="006751A3"/>
    <w:rsid w:val="00677B03"/>
    <w:rsid w:val="00690385"/>
    <w:rsid w:val="006962E7"/>
    <w:rsid w:val="006C1765"/>
    <w:rsid w:val="00700C81"/>
    <w:rsid w:val="00701103"/>
    <w:rsid w:val="0070265C"/>
    <w:rsid w:val="00713C9C"/>
    <w:rsid w:val="007171D4"/>
    <w:rsid w:val="00721EE3"/>
    <w:rsid w:val="00740F67"/>
    <w:rsid w:val="00741EBD"/>
    <w:rsid w:val="0074590F"/>
    <w:rsid w:val="007464CA"/>
    <w:rsid w:val="0074657D"/>
    <w:rsid w:val="00746DFE"/>
    <w:rsid w:val="007516E4"/>
    <w:rsid w:val="00763D73"/>
    <w:rsid w:val="00773A99"/>
    <w:rsid w:val="00781FA4"/>
    <w:rsid w:val="00786507"/>
    <w:rsid w:val="00787C21"/>
    <w:rsid w:val="007A31F6"/>
    <w:rsid w:val="007A350F"/>
    <w:rsid w:val="007A36DC"/>
    <w:rsid w:val="007B7053"/>
    <w:rsid w:val="007B7D39"/>
    <w:rsid w:val="007C3939"/>
    <w:rsid w:val="007D0C7A"/>
    <w:rsid w:val="007D686C"/>
    <w:rsid w:val="007E09C1"/>
    <w:rsid w:val="007E5C86"/>
    <w:rsid w:val="007F5F95"/>
    <w:rsid w:val="008147CE"/>
    <w:rsid w:val="00816B3C"/>
    <w:rsid w:val="0082312F"/>
    <w:rsid w:val="00823C9E"/>
    <w:rsid w:val="008263FE"/>
    <w:rsid w:val="008267CD"/>
    <w:rsid w:val="00833343"/>
    <w:rsid w:val="00837FF4"/>
    <w:rsid w:val="00840BDF"/>
    <w:rsid w:val="008451E9"/>
    <w:rsid w:val="00846732"/>
    <w:rsid w:val="008502E2"/>
    <w:rsid w:val="008507B1"/>
    <w:rsid w:val="008564A8"/>
    <w:rsid w:val="008757D6"/>
    <w:rsid w:val="00891C72"/>
    <w:rsid w:val="00895762"/>
    <w:rsid w:val="008A4C53"/>
    <w:rsid w:val="008A5061"/>
    <w:rsid w:val="008A62A1"/>
    <w:rsid w:val="008B1812"/>
    <w:rsid w:val="008B22DB"/>
    <w:rsid w:val="008C4B7D"/>
    <w:rsid w:val="008D0E35"/>
    <w:rsid w:val="008D1AF1"/>
    <w:rsid w:val="008D2C67"/>
    <w:rsid w:val="008E75E9"/>
    <w:rsid w:val="009235B4"/>
    <w:rsid w:val="00924EA2"/>
    <w:rsid w:val="00931F1A"/>
    <w:rsid w:val="009402DE"/>
    <w:rsid w:val="0094275B"/>
    <w:rsid w:val="00944A16"/>
    <w:rsid w:val="009600FA"/>
    <w:rsid w:val="009618F0"/>
    <w:rsid w:val="00964102"/>
    <w:rsid w:val="009653D1"/>
    <w:rsid w:val="00974D9B"/>
    <w:rsid w:val="00976424"/>
    <w:rsid w:val="009853FF"/>
    <w:rsid w:val="00985E58"/>
    <w:rsid w:val="00986699"/>
    <w:rsid w:val="009A420B"/>
    <w:rsid w:val="009C290C"/>
    <w:rsid w:val="009C7A3D"/>
    <w:rsid w:val="009D108D"/>
    <w:rsid w:val="009E13A3"/>
    <w:rsid w:val="009F5D90"/>
    <w:rsid w:val="009F6BF3"/>
    <w:rsid w:val="00A57356"/>
    <w:rsid w:val="00A617C7"/>
    <w:rsid w:val="00A63032"/>
    <w:rsid w:val="00A74A7C"/>
    <w:rsid w:val="00A868ED"/>
    <w:rsid w:val="00A86A4C"/>
    <w:rsid w:val="00A915E0"/>
    <w:rsid w:val="00A943C4"/>
    <w:rsid w:val="00AA03EF"/>
    <w:rsid w:val="00AA32B3"/>
    <w:rsid w:val="00AA4807"/>
    <w:rsid w:val="00AB1690"/>
    <w:rsid w:val="00AD1A15"/>
    <w:rsid w:val="00AE06B1"/>
    <w:rsid w:val="00AF50C9"/>
    <w:rsid w:val="00AF56B4"/>
    <w:rsid w:val="00AF69B6"/>
    <w:rsid w:val="00B0492E"/>
    <w:rsid w:val="00B04C59"/>
    <w:rsid w:val="00B07C6A"/>
    <w:rsid w:val="00B11757"/>
    <w:rsid w:val="00B11D8D"/>
    <w:rsid w:val="00B12518"/>
    <w:rsid w:val="00B22F74"/>
    <w:rsid w:val="00B26F4D"/>
    <w:rsid w:val="00B2767B"/>
    <w:rsid w:val="00B44C99"/>
    <w:rsid w:val="00B555D6"/>
    <w:rsid w:val="00B57F9D"/>
    <w:rsid w:val="00B93610"/>
    <w:rsid w:val="00B9417E"/>
    <w:rsid w:val="00BC722F"/>
    <w:rsid w:val="00BC7525"/>
    <w:rsid w:val="00BE2780"/>
    <w:rsid w:val="00BF50DB"/>
    <w:rsid w:val="00BF6FA7"/>
    <w:rsid w:val="00C03744"/>
    <w:rsid w:val="00C230CC"/>
    <w:rsid w:val="00C24F40"/>
    <w:rsid w:val="00C26FBD"/>
    <w:rsid w:val="00C44BA8"/>
    <w:rsid w:val="00C45369"/>
    <w:rsid w:val="00C517A0"/>
    <w:rsid w:val="00C65E09"/>
    <w:rsid w:val="00C72DB3"/>
    <w:rsid w:val="00C93D47"/>
    <w:rsid w:val="00C9586E"/>
    <w:rsid w:val="00CA7CDC"/>
    <w:rsid w:val="00CB73FE"/>
    <w:rsid w:val="00CC62B6"/>
    <w:rsid w:val="00CE0808"/>
    <w:rsid w:val="00CE1CDA"/>
    <w:rsid w:val="00CF751C"/>
    <w:rsid w:val="00D02773"/>
    <w:rsid w:val="00D20875"/>
    <w:rsid w:val="00D319F3"/>
    <w:rsid w:val="00D36EEB"/>
    <w:rsid w:val="00D44860"/>
    <w:rsid w:val="00D47383"/>
    <w:rsid w:val="00D53E7E"/>
    <w:rsid w:val="00D547FB"/>
    <w:rsid w:val="00D711D6"/>
    <w:rsid w:val="00D826D8"/>
    <w:rsid w:val="00D830F7"/>
    <w:rsid w:val="00D9428C"/>
    <w:rsid w:val="00DA0570"/>
    <w:rsid w:val="00DA5BC1"/>
    <w:rsid w:val="00DA7388"/>
    <w:rsid w:val="00DC2C8C"/>
    <w:rsid w:val="00DC33B6"/>
    <w:rsid w:val="00DC3DA6"/>
    <w:rsid w:val="00DC47DE"/>
    <w:rsid w:val="00DC7C4A"/>
    <w:rsid w:val="00DD3191"/>
    <w:rsid w:val="00DD6111"/>
    <w:rsid w:val="00DF19A7"/>
    <w:rsid w:val="00DF2720"/>
    <w:rsid w:val="00DF37FC"/>
    <w:rsid w:val="00DF5A02"/>
    <w:rsid w:val="00E16986"/>
    <w:rsid w:val="00E30A69"/>
    <w:rsid w:val="00E34D31"/>
    <w:rsid w:val="00E5756F"/>
    <w:rsid w:val="00E57764"/>
    <w:rsid w:val="00E6273D"/>
    <w:rsid w:val="00E84B35"/>
    <w:rsid w:val="00E905E3"/>
    <w:rsid w:val="00E91C78"/>
    <w:rsid w:val="00E9204D"/>
    <w:rsid w:val="00EA5210"/>
    <w:rsid w:val="00EA7B2B"/>
    <w:rsid w:val="00EB4B3B"/>
    <w:rsid w:val="00EB6BCF"/>
    <w:rsid w:val="00ED3941"/>
    <w:rsid w:val="00ED464E"/>
    <w:rsid w:val="00EF539A"/>
    <w:rsid w:val="00F068AA"/>
    <w:rsid w:val="00F14A55"/>
    <w:rsid w:val="00F14EB7"/>
    <w:rsid w:val="00F15D72"/>
    <w:rsid w:val="00F21BC6"/>
    <w:rsid w:val="00F35050"/>
    <w:rsid w:val="00F353A3"/>
    <w:rsid w:val="00F35A72"/>
    <w:rsid w:val="00F663C3"/>
    <w:rsid w:val="00F70FD0"/>
    <w:rsid w:val="00F73AC6"/>
    <w:rsid w:val="00F9204B"/>
    <w:rsid w:val="00F926E1"/>
    <w:rsid w:val="00F92B23"/>
    <w:rsid w:val="00F97BD0"/>
    <w:rsid w:val="00FC0C27"/>
    <w:rsid w:val="00FD5802"/>
    <w:rsid w:val="00FE1927"/>
    <w:rsid w:val="00FE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765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52391B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52391B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52391B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52391B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52391B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52391B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52391B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52391B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52391B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52391B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52391B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52391B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52391B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52391B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52391B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52391B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52391B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52391B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52391B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52391B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52391B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52391B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52391B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LT010116P">
    <w:name w:val="3廳_LT01表頭標題01_16P標楷"/>
    <w:basedOn w:val="a"/>
    <w:qFormat/>
    <w:rsid w:val="00690385"/>
    <w:pPr>
      <w:overflowPunct/>
      <w:adjustRightInd w:val="0"/>
      <w:snapToGrid w:val="0"/>
      <w:ind w:left="2098" w:firstLineChars="0" w:firstLine="0"/>
      <w:jc w:val="left"/>
    </w:pPr>
    <w:rPr>
      <w:b/>
      <w:color w:val="000000" w:themeColor="text1"/>
      <w:spacing w:val="-10"/>
      <w:sz w:val="32"/>
      <w:u w:val="single" w:color="000000" w:themeColor="text1"/>
    </w:rPr>
  </w:style>
  <w:style w:type="table" w:customStyle="1" w:styleId="28">
    <w:name w:val="表格格線2"/>
    <w:basedOn w:val="a1"/>
    <w:next w:val="af0"/>
    <w:uiPriority w:val="59"/>
    <w:qFormat/>
    <w:rsid w:val="00D826D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表格格線3"/>
    <w:basedOn w:val="a1"/>
    <w:next w:val="af0"/>
    <w:uiPriority w:val="59"/>
    <w:qFormat/>
    <w:rsid w:val="00E16986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765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52391B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52391B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52391B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52391B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52391B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52391B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52391B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52391B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52391B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52391B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52391B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52391B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52391B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52391B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52391B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52391B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52391B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52391B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52391B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52391B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52391B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52391B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52391B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LT010116P">
    <w:name w:val="3廳_LT01表頭標題01_16P標楷"/>
    <w:basedOn w:val="a"/>
    <w:qFormat/>
    <w:rsid w:val="00690385"/>
    <w:pPr>
      <w:overflowPunct/>
      <w:adjustRightInd w:val="0"/>
      <w:snapToGrid w:val="0"/>
      <w:ind w:left="2098" w:firstLineChars="0" w:firstLine="0"/>
      <w:jc w:val="left"/>
    </w:pPr>
    <w:rPr>
      <w:b/>
      <w:color w:val="000000" w:themeColor="text1"/>
      <w:spacing w:val="-10"/>
      <w:sz w:val="32"/>
      <w:u w:val="single" w:color="000000" w:themeColor="text1"/>
    </w:rPr>
  </w:style>
  <w:style w:type="table" w:customStyle="1" w:styleId="28">
    <w:name w:val="表格格線2"/>
    <w:basedOn w:val="a1"/>
    <w:next w:val="af0"/>
    <w:uiPriority w:val="59"/>
    <w:qFormat/>
    <w:rsid w:val="00D826D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表格格線3"/>
    <w:basedOn w:val="a1"/>
    <w:next w:val="af0"/>
    <w:uiPriority w:val="59"/>
    <w:qFormat/>
    <w:rsid w:val="00E16986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9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DE521-1F80-4A03-BC9C-AD3A0F275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34</TotalTime>
  <Pages>8</Pages>
  <Words>1432</Words>
  <Characters>8167</Characters>
  <Application>Microsoft Office Word</Application>
  <DocSecurity>0</DocSecurity>
  <Lines>68</Lines>
  <Paragraphs>19</Paragraphs>
  <ScaleCrop>false</ScaleCrop>
  <Company/>
  <LinksUpToDate>false</LinksUpToDate>
  <CharactersWithSpaces>9580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張素慧</dc:creator>
  <cp:lastModifiedBy>王憶萍</cp:lastModifiedBy>
  <cp:revision>14</cp:revision>
  <cp:lastPrinted>2021-06-16T07:40:00Z</cp:lastPrinted>
  <dcterms:created xsi:type="dcterms:W3CDTF">2021-06-21T03:18:00Z</dcterms:created>
  <dcterms:modified xsi:type="dcterms:W3CDTF">2021-07-09T09:12:00Z</dcterms:modified>
</cp:coreProperties>
</file>